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1F25F" w14:textId="77777777" w:rsidR="00D01F93" w:rsidRDefault="00A32450">
      <w:pPr>
        <w:pStyle w:val="Title"/>
      </w:pPr>
      <w:r>
        <w:rPr>
          <w:color w:val="333399"/>
        </w:rPr>
        <w:t>Submitting</w:t>
      </w:r>
      <w:r>
        <w:rPr>
          <w:color w:val="333399"/>
          <w:spacing w:val="-5"/>
        </w:rPr>
        <w:t xml:space="preserve"> </w:t>
      </w:r>
      <w:r>
        <w:rPr>
          <w:color w:val="333399"/>
        </w:rPr>
        <w:t>a</w:t>
      </w:r>
      <w:r>
        <w:rPr>
          <w:color w:val="333399"/>
          <w:spacing w:val="-1"/>
        </w:rPr>
        <w:t xml:space="preserve"> </w:t>
      </w:r>
      <w:r>
        <w:rPr>
          <w:color w:val="333399"/>
        </w:rPr>
        <w:t>Planning Application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-</w:t>
      </w:r>
      <w:r>
        <w:rPr>
          <w:color w:val="333399"/>
          <w:spacing w:val="-4"/>
        </w:rPr>
        <w:t xml:space="preserve"> </w:t>
      </w:r>
      <w:r>
        <w:rPr>
          <w:color w:val="333399"/>
        </w:rPr>
        <w:t>What</w:t>
      </w:r>
      <w:r>
        <w:rPr>
          <w:color w:val="333399"/>
          <w:spacing w:val="-1"/>
        </w:rPr>
        <w:t xml:space="preserve"> </w:t>
      </w:r>
      <w:r>
        <w:rPr>
          <w:color w:val="333399"/>
        </w:rPr>
        <w:t>do</w:t>
      </w:r>
      <w:r>
        <w:rPr>
          <w:color w:val="333399"/>
          <w:spacing w:val="-2"/>
        </w:rPr>
        <w:t xml:space="preserve"> </w:t>
      </w:r>
      <w:r>
        <w:rPr>
          <w:color w:val="333399"/>
        </w:rPr>
        <w:t>I</w:t>
      </w:r>
      <w:r>
        <w:rPr>
          <w:color w:val="333399"/>
          <w:spacing w:val="-2"/>
        </w:rPr>
        <w:t xml:space="preserve"> </w:t>
      </w:r>
      <w:r>
        <w:rPr>
          <w:color w:val="333399"/>
        </w:rPr>
        <w:t>need?</w:t>
      </w:r>
    </w:p>
    <w:p w14:paraId="150BFA6F" w14:textId="77777777" w:rsidR="00D01F93" w:rsidRDefault="00D01F93">
      <w:pPr>
        <w:pStyle w:val="BodyText"/>
        <w:rPr>
          <w:b/>
        </w:rPr>
      </w:pPr>
    </w:p>
    <w:p w14:paraId="07933896" w14:textId="77777777" w:rsidR="00D01F93" w:rsidRDefault="00D01F93">
      <w:pPr>
        <w:pStyle w:val="BodyText"/>
        <w:rPr>
          <w:b/>
        </w:rPr>
      </w:pPr>
    </w:p>
    <w:p w14:paraId="35EE982D" w14:textId="77777777" w:rsidR="00D01F93" w:rsidRDefault="00D01F93">
      <w:pPr>
        <w:pStyle w:val="BodyText"/>
        <w:spacing w:before="6"/>
        <w:rPr>
          <w:b/>
          <w:sz w:val="24"/>
        </w:rPr>
      </w:pPr>
    </w:p>
    <w:p w14:paraId="1D50CD58" w14:textId="77777777" w:rsidR="00D01F93" w:rsidRDefault="00D01F93" w:rsidP="008C0650">
      <w:pPr>
        <w:rPr>
          <w:sz w:val="24"/>
        </w:rPr>
        <w:sectPr w:rsidR="00D01F93">
          <w:type w:val="continuous"/>
          <w:pgSz w:w="11910" w:h="16840"/>
          <w:pgMar w:top="1580" w:right="1420" w:bottom="280" w:left="1420" w:header="720" w:footer="720" w:gutter="0"/>
          <w:cols w:space="720"/>
        </w:sectPr>
      </w:pPr>
    </w:p>
    <w:p w14:paraId="4B8202FF" w14:textId="3FBF4C79" w:rsidR="00D01F93" w:rsidRDefault="00A32450" w:rsidP="008C0650">
      <w:pPr>
        <w:pStyle w:val="Heading1"/>
        <w:ind w:left="142"/>
      </w:pPr>
      <w:r>
        <w:rPr>
          <w:color w:val="333399"/>
        </w:rPr>
        <w:t>Plans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and</w:t>
      </w:r>
      <w:r>
        <w:rPr>
          <w:color w:val="333399"/>
          <w:spacing w:val="-1"/>
        </w:rPr>
        <w:t xml:space="preserve"> </w:t>
      </w:r>
      <w:r>
        <w:rPr>
          <w:color w:val="333399"/>
        </w:rPr>
        <w:t>Drawings</w:t>
      </w:r>
    </w:p>
    <w:p w14:paraId="557C6644" w14:textId="6AB25AA5" w:rsidR="00D01F93" w:rsidRDefault="00A32450" w:rsidP="008C0650">
      <w:pPr>
        <w:spacing w:before="92"/>
        <w:ind w:left="104"/>
        <w:rPr>
          <w:sz w:val="24"/>
        </w:rPr>
        <w:sectPr w:rsidR="00D01F93">
          <w:type w:val="continuous"/>
          <w:pgSz w:w="11910" w:h="16840"/>
          <w:pgMar w:top="1580" w:right="1420" w:bottom="280" w:left="1420" w:header="720" w:footer="720" w:gutter="0"/>
          <w:cols w:num="2" w:space="720" w:equalWidth="0">
            <w:col w:w="2425" w:space="143"/>
            <w:col w:w="6502"/>
          </w:cols>
        </w:sectPr>
      </w:pPr>
      <w:r>
        <w:br w:type="column"/>
      </w:r>
    </w:p>
    <w:p w14:paraId="206C164C" w14:textId="77777777" w:rsidR="00D01F93" w:rsidRDefault="00D01F93" w:rsidP="008C0650">
      <w:pPr>
        <w:pStyle w:val="BodyText"/>
        <w:spacing w:before="6"/>
        <w:rPr>
          <w:b/>
          <w:sz w:val="16"/>
        </w:rPr>
      </w:pPr>
    </w:p>
    <w:p w14:paraId="6DA0220C" w14:textId="77777777" w:rsidR="00D01F93" w:rsidRDefault="00A32450" w:rsidP="008C0650">
      <w:pPr>
        <w:pStyle w:val="BodyText"/>
        <w:spacing w:before="93"/>
        <w:ind w:left="104" w:right="110"/>
      </w:pPr>
      <w:r>
        <w:t>When compiling your application, you should consider how it will be assessed and how easy it will</w:t>
      </w:r>
      <w:r>
        <w:rPr>
          <w:spacing w:val="1"/>
        </w:rPr>
        <w:t xml:space="preserve"> </w:t>
      </w:r>
      <w:r>
        <w:t>be for others to interpret your drawings. This is especially important now that applications can be</w:t>
      </w:r>
      <w:r>
        <w:rPr>
          <w:spacing w:val="1"/>
        </w:rPr>
        <w:t xml:space="preserve"> </w:t>
      </w:r>
      <w:r>
        <w:t>viewed on the internet. Neighbours need to be able to assess if and how your proposals will affect</w:t>
      </w:r>
      <w:r>
        <w:rPr>
          <w:spacing w:val="1"/>
        </w:rPr>
        <w:t xml:space="preserve"> </w:t>
      </w:r>
      <w:r>
        <w:t>them.</w:t>
      </w:r>
    </w:p>
    <w:p w14:paraId="3347084B" w14:textId="77777777" w:rsidR="00D01F93" w:rsidRDefault="00D01F93" w:rsidP="008C0650">
      <w:pPr>
        <w:pStyle w:val="BodyText"/>
      </w:pPr>
    </w:p>
    <w:p w14:paraId="4715E84F" w14:textId="77777777" w:rsidR="00D01F93" w:rsidRDefault="00A32450" w:rsidP="008C0650">
      <w:pPr>
        <w:pStyle w:val="BodyText"/>
        <w:ind w:left="104" w:right="104"/>
      </w:pPr>
      <w:r>
        <w:t>As a direct result of comments received in relation to the on-line viewing of applications, we are now</w:t>
      </w:r>
      <w:r>
        <w:rPr>
          <w:spacing w:val="-53"/>
        </w:rPr>
        <w:t xml:space="preserve"> </w:t>
      </w:r>
      <w:r>
        <w:t xml:space="preserve">asking that all applicants provide </w:t>
      </w:r>
      <w:r>
        <w:rPr>
          <w:b/>
        </w:rPr>
        <w:t xml:space="preserve">dimensioned drawings </w:t>
      </w:r>
      <w:r>
        <w:t>as part of their application for planning</w:t>
      </w:r>
      <w:r>
        <w:rPr>
          <w:spacing w:val="1"/>
        </w:rPr>
        <w:t xml:space="preserve"> </w:t>
      </w:r>
      <w:r>
        <w:t>permission,</w:t>
      </w:r>
      <w:r>
        <w:rPr>
          <w:spacing w:val="-2"/>
        </w:rPr>
        <w:t xml:space="preserve"> </w:t>
      </w:r>
      <w:r>
        <w:t>advertisement consent, listed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consents</w:t>
      </w:r>
      <w:r>
        <w:rPr>
          <w:spacing w:val="-1"/>
        </w:rPr>
        <w:t xml:space="preserve"> </w:t>
      </w:r>
      <w:r>
        <w:t>and all</w:t>
      </w:r>
      <w:r>
        <w:rPr>
          <w:spacing w:val="-3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of notifications.</w:t>
      </w:r>
    </w:p>
    <w:p w14:paraId="2E7DE7FB" w14:textId="77777777" w:rsidR="00D01F93" w:rsidRDefault="00D01F93" w:rsidP="008C0650">
      <w:pPr>
        <w:pStyle w:val="BodyText"/>
        <w:spacing w:before="2"/>
      </w:pPr>
    </w:p>
    <w:p w14:paraId="2F395463" w14:textId="7A610AA7" w:rsidR="00D01F93" w:rsidRPr="008C0650" w:rsidRDefault="00A32450" w:rsidP="008C0650">
      <w:pPr>
        <w:pStyle w:val="BodyText"/>
        <w:ind w:left="104" w:right="107"/>
      </w:pP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scaled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dimensioned</w:t>
      </w:r>
      <w:r>
        <w:rPr>
          <w:spacing w:val="1"/>
        </w:rPr>
        <w:t xml:space="preserve"> </w:t>
      </w:r>
      <w:r>
        <w:t>drawings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 w:rsidRPr="008C0650">
        <w:t>expected as part of the</w:t>
      </w:r>
      <w:r w:rsidR="008C0650">
        <w:t xml:space="preserve"> </w:t>
      </w:r>
      <w:r w:rsidR="008C0650" w:rsidRPr="008C0650">
        <w:t>v</w:t>
      </w:r>
      <w:r w:rsidRPr="008C0650">
        <w:t xml:space="preserve">alidation process. Applications may be rendered invalid if dimensioned drawings are not provided and the application </w:t>
      </w:r>
      <w:r w:rsidR="008C0650" w:rsidRPr="008C0650">
        <w:t>is</w:t>
      </w:r>
      <w:r w:rsidRPr="008C0650">
        <w:t xml:space="preserve"> unclear for the purpose of e-planning.</w:t>
      </w:r>
    </w:p>
    <w:p w14:paraId="45672964" w14:textId="77777777" w:rsidR="00D01F93" w:rsidRDefault="00D01F93" w:rsidP="008C0650">
      <w:pPr>
        <w:pStyle w:val="BodyText"/>
        <w:spacing w:before="10"/>
        <w:rPr>
          <w:sz w:val="19"/>
        </w:rPr>
      </w:pPr>
    </w:p>
    <w:p w14:paraId="21ABA97C" w14:textId="77777777" w:rsidR="00D01F93" w:rsidRDefault="00A32450" w:rsidP="008C0650">
      <w:pPr>
        <w:pStyle w:val="BodyText"/>
        <w:ind w:left="104" w:right="114"/>
      </w:pPr>
      <w:r>
        <w:t>Dimensions will be required for all building floor plans, elevations and roof heights.</w:t>
      </w:r>
      <w:r>
        <w:rPr>
          <w:spacing w:val="1"/>
        </w:rPr>
        <w:t xml:space="preserve"> </w:t>
      </w:r>
      <w:r>
        <w:t>In addition, the</w:t>
      </w:r>
      <w:r>
        <w:rPr>
          <w:spacing w:val="1"/>
        </w:rPr>
        <w:t xml:space="preserve"> </w:t>
      </w:r>
      <w:r>
        <w:t>annotation of further dimensions relating to relevant site layout arrangements for example, distance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boundaries 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provided.</w:t>
      </w:r>
    </w:p>
    <w:p w14:paraId="5191D0D0" w14:textId="77777777" w:rsidR="00D01F93" w:rsidRDefault="00D01F93" w:rsidP="008C0650">
      <w:pPr>
        <w:pStyle w:val="BodyText"/>
        <w:spacing w:before="9"/>
        <w:rPr>
          <w:sz w:val="23"/>
        </w:rPr>
      </w:pPr>
    </w:p>
    <w:p w14:paraId="6204A270" w14:textId="77777777" w:rsidR="00D01F93" w:rsidRDefault="00A32450" w:rsidP="008C0650">
      <w:pPr>
        <w:ind w:left="104"/>
        <w:rPr>
          <w:b/>
        </w:rPr>
      </w:pPr>
      <w:r>
        <w:rPr>
          <w:b/>
          <w:color w:val="333399"/>
        </w:rPr>
        <w:t>The following</w:t>
      </w:r>
      <w:r>
        <w:rPr>
          <w:b/>
          <w:color w:val="333399"/>
          <w:spacing w:val="-3"/>
        </w:rPr>
        <w:t xml:space="preserve"> </w:t>
      </w:r>
      <w:r>
        <w:rPr>
          <w:b/>
          <w:color w:val="333399"/>
        </w:rPr>
        <w:t>plans</w:t>
      </w:r>
      <w:r>
        <w:rPr>
          <w:b/>
          <w:color w:val="333399"/>
          <w:spacing w:val="-2"/>
        </w:rPr>
        <w:t xml:space="preserve"> </w:t>
      </w:r>
      <w:r>
        <w:rPr>
          <w:b/>
          <w:color w:val="333399"/>
        </w:rPr>
        <w:t>and drawings</w:t>
      </w:r>
      <w:r>
        <w:rPr>
          <w:b/>
          <w:color w:val="333399"/>
          <w:spacing w:val="-3"/>
        </w:rPr>
        <w:t xml:space="preserve"> </w:t>
      </w:r>
      <w:r>
        <w:rPr>
          <w:b/>
          <w:color w:val="333399"/>
        </w:rPr>
        <w:t>should</w:t>
      </w:r>
      <w:r>
        <w:rPr>
          <w:b/>
          <w:color w:val="333399"/>
          <w:spacing w:val="-1"/>
        </w:rPr>
        <w:t xml:space="preserve"> </w:t>
      </w:r>
      <w:r>
        <w:rPr>
          <w:b/>
          <w:color w:val="333399"/>
        </w:rPr>
        <w:t>be</w:t>
      </w:r>
      <w:r>
        <w:rPr>
          <w:b/>
          <w:color w:val="333399"/>
          <w:spacing w:val="-2"/>
        </w:rPr>
        <w:t xml:space="preserve"> </w:t>
      </w:r>
      <w:r>
        <w:rPr>
          <w:b/>
          <w:color w:val="333399"/>
        </w:rPr>
        <w:t>provided as necessary</w:t>
      </w:r>
      <w:r>
        <w:rPr>
          <w:b/>
          <w:color w:val="333399"/>
          <w:spacing w:val="-3"/>
        </w:rPr>
        <w:t xml:space="preserve"> </w:t>
      </w:r>
      <w:r>
        <w:rPr>
          <w:b/>
          <w:color w:val="333399"/>
        </w:rPr>
        <w:t>-</w:t>
      </w:r>
    </w:p>
    <w:p w14:paraId="66D88B96" w14:textId="77777777" w:rsidR="00D01F93" w:rsidRDefault="00D01F93" w:rsidP="008C0650">
      <w:pPr>
        <w:pStyle w:val="BodyText"/>
        <w:spacing w:before="8"/>
        <w:rPr>
          <w:b/>
          <w:sz w:val="24"/>
        </w:rPr>
      </w:pPr>
    </w:p>
    <w:p w14:paraId="1C6FDEB9" w14:textId="77777777" w:rsidR="00D01F93" w:rsidRDefault="00A32450" w:rsidP="008C0650">
      <w:pPr>
        <w:pStyle w:val="ListParagraph"/>
        <w:numPr>
          <w:ilvl w:val="0"/>
          <w:numId w:val="1"/>
        </w:numPr>
        <w:tabs>
          <w:tab w:val="left" w:pos="670"/>
          <w:tab w:val="left" w:pos="671"/>
        </w:tabs>
        <w:ind w:right="175"/>
        <w:rPr>
          <w:sz w:val="20"/>
        </w:rPr>
      </w:pPr>
      <w:r>
        <w:rPr>
          <w:sz w:val="20"/>
        </w:rPr>
        <w:t>All applications should be accompanied by a location plan and almost all will require a site</w:t>
      </w:r>
      <w:r>
        <w:rPr>
          <w:spacing w:val="1"/>
          <w:sz w:val="20"/>
        </w:rPr>
        <w:t xml:space="preserve"> </w:t>
      </w:r>
      <w:r>
        <w:rPr>
          <w:sz w:val="20"/>
        </w:rPr>
        <w:t>plan.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1"/>
          <w:sz w:val="20"/>
        </w:rPr>
        <w:t xml:space="preserve"> </w:t>
      </w:r>
      <w:r>
        <w:rPr>
          <w:sz w:val="20"/>
        </w:rPr>
        <w:t>authorities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reasonably</w:t>
      </w:r>
      <w:r>
        <w:rPr>
          <w:spacing w:val="-6"/>
          <w:sz w:val="20"/>
        </w:rPr>
        <w:t xml:space="preserve"> </w:t>
      </w:r>
      <w:r>
        <w:rPr>
          <w:sz w:val="20"/>
        </w:rPr>
        <w:t>expect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plans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53"/>
          <w:sz w:val="20"/>
        </w:rPr>
        <w:t xml:space="preserve"> </w:t>
      </w:r>
      <w:r>
        <w:rPr>
          <w:sz w:val="20"/>
        </w:rPr>
        <w:t>follows:</w:t>
      </w:r>
    </w:p>
    <w:p w14:paraId="0AC021E6" w14:textId="77777777" w:rsidR="00D01F93" w:rsidRDefault="00D01F93" w:rsidP="008C0650">
      <w:pPr>
        <w:pStyle w:val="BodyText"/>
        <w:spacing w:before="2"/>
        <w:rPr>
          <w:sz w:val="24"/>
        </w:rPr>
      </w:pPr>
    </w:p>
    <w:p w14:paraId="07E11AFF" w14:textId="312D4598" w:rsidR="00D01F93" w:rsidRDefault="00A32450" w:rsidP="008C0650">
      <w:pPr>
        <w:pStyle w:val="BodyText"/>
        <w:ind w:left="670" w:right="231"/>
      </w:pPr>
      <w:r>
        <w:rPr>
          <w:i/>
        </w:rPr>
        <w:t xml:space="preserve">Location plan </w:t>
      </w:r>
      <w:r>
        <w:t>- this must identify the land to which the proposal relates and its situation in</w:t>
      </w:r>
      <w:r>
        <w:rPr>
          <w:spacing w:val="1"/>
        </w:rPr>
        <w:t xml:space="preserve"> </w:t>
      </w:r>
      <w:r>
        <w:t xml:space="preserve">relation to the locality - </w:t>
      </w:r>
      <w:r w:rsidR="002B31FC">
        <w:t>specifically</w:t>
      </w:r>
      <w:r>
        <w:t xml:space="preserve"> in relation to neighbouring land (land which, or part of</w:t>
      </w:r>
      <w:r>
        <w:rPr>
          <w:spacing w:val="1"/>
        </w:rPr>
        <w:t xml:space="preserve"> </w:t>
      </w:r>
      <w:r>
        <w:t>which, is coterminous or within 20 metres of the boundary of the land for which development</w:t>
      </w:r>
      <w:r>
        <w:rPr>
          <w:spacing w:val="-53"/>
        </w:rPr>
        <w:t xml:space="preserve"> </w:t>
      </w:r>
      <w:r>
        <w:t>is proposed). Location plans should be a scale of 1:2500 or smaller. The application site</w:t>
      </w:r>
      <w:r>
        <w:rPr>
          <w:spacing w:val="1"/>
        </w:rPr>
        <w:t xml:space="preserve"> </w:t>
      </w:r>
      <w:r>
        <w:t xml:space="preserve">boundary must be outlined in a </w:t>
      </w:r>
      <w:r>
        <w:rPr>
          <w:b/>
        </w:rPr>
        <w:t xml:space="preserve">continuous red </w:t>
      </w:r>
      <w:r>
        <w:t>line. Any other adjoining land within your</w:t>
      </w:r>
      <w:r>
        <w:rPr>
          <w:spacing w:val="1"/>
        </w:rPr>
        <w:t xml:space="preserve"> </w:t>
      </w:r>
      <w:r>
        <w:t>ownership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outlined in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b/>
        </w:rPr>
        <w:t>continuous</w:t>
      </w:r>
      <w:r>
        <w:rPr>
          <w:b/>
          <w:spacing w:val="-1"/>
        </w:rPr>
        <w:t xml:space="preserve"> </w:t>
      </w:r>
      <w:r>
        <w:rPr>
          <w:b/>
        </w:rPr>
        <w:t>blue</w:t>
      </w:r>
      <w:r>
        <w:rPr>
          <w:b/>
          <w:spacing w:val="2"/>
        </w:rPr>
        <w:t xml:space="preserve"> </w:t>
      </w:r>
      <w:r>
        <w:t>line.</w:t>
      </w:r>
    </w:p>
    <w:p w14:paraId="61D56314" w14:textId="77777777" w:rsidR="00D01F93" w:rsidRDefault="00D01F93" w:rsidP="008C0650">
      <w:pPr>
        <w:pStyle w:val="BodyText"/>
        <w:spacing w:before="2"/>
        <w:rPr>
          <w:sz w:val="24"/>
        </w:rPr>
      </w:pPr>
    </w:p>
    <w:p w14:paraId="5246EA2E" w14:textId="77777777" w:rsidR="00D01F93" w:rsidRDefault="00A32450" w:rsidP="008C0650">
      <w:pPr>
        <w:pStyle w:val="BodyText"/>
        <w:ind w:left="670"/>
      </w:pPr>
      <w:r>
        <w:rPr>
          <w:i/>
        </w:rPr>
        <w:t>Site</w:t>
      </w:r>
      <w:r>
        <w:rPr>
          <w:i/>
          <w:spacing w:val="-3"/>
        </w:rPr>
        <w:t xml:space="preserve"> </w:t>
      </w:r>
      <w:r>
        <w:rPr>
          <w:i/>
        </w:rPr>
        <w:t>Plan</w:t>
      </w:r>
      <w:r>
        <w:rPr>
          <w:i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should be 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of 1:500 or</w:t>
      </w:r>
      <w:r>
        <w:rPr>
          <w:spacing w:val="-3"/>
        </w:rPr>
        <w:t xml:space="preserve"> </w:t>
      </w:r>
      <w:r>
        <w:t>smaller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show:</w:t>
      </w:r>
    </w:p>
    <w:p w14:paraId="0592C07B" w14:textId="77777777" w:rsidR="00D01F93" w:rsidRDefault="00D01F93" w:rsidP="008C0650">
      <w:pPr>
        <w:pStyle w:val="BodyText"/>
        <w:spacing w:before="11"/>
        <w:rPr>
          <w:sz w:val="25"/>
        </w:rPr>
      </w:pPr>
    </w:p>
    <w:p w14:paraId="69EED306" w14:textId="29FB6B2D" w:rsidR="00D01F93" w:rsidRDefault="00A32450" w:rsidP="008C0650">
      <w:pPr>
        <w:pStyle w:val="BodyText"/>
        <w:numPr>
          <w:ilvl w:val="0"/>
          <w:numId w:val="3"/>
        </w:numPr>
        <w:ind w:left="1134" w:hanging="425"/>
      </w:pPr>
      <w:r>
        <w:t>The</w:t>
      </w:r>
      <w:r>
        <w:rPr>
          <w:spacing w:val="-3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North;</w:t>
      </w:r>
    </w:p>
    <w:p w14:paraId="0A226AB2" w14:textId="77777777" w:rsidR="00D01F93" w:rsidRDefault="00A32450" w:rsidP="008C0650">
      <w:pPr>
        <w:pStyle w:val="BodyText"/>
        <w:numPr>
          <w:ilvl w:val="0"/>
          <w:numId w:val="3"/>
        </w:numPr>
        <w:spacing w:before="12"/>
        <w:ind w:left="1134" w:hanging="425"/>
      </w:pPr>
      <w:r>
        <w:t>The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boundary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plan;</w:t>
      </w:r>
    </w:p>
    <w:p w14:paraId="1431A0C9" w14:textId="77777777" w:rsidR="00367F07" w:rsidRDefault="00A32450" w:rsidP="008C0650">
      <w:pPr>
        <w:pStyle w:val="BodyText"/>
        <w:numPr>
          <w:ilvl w:val="0"/>
          <w:numId w:val="3"/>
        </w:numPr>
        <w:spacing w:before="15" w:line="244" w:lineRule="auto"/>
        <w:ind w:left="1134" w:right="159" w:hanging="425"/>
        <w:rPr>
          <w:spacing w:val="-53"/>
        </w:rPr>
      </w:pPr>
      <w:r>
        <w:t>General access arrangements, landscaping, car parking and open areas around</w:t>
      </w:r>
      <w:r>
        <w:rPr>
          <w:spacing w:val="1"/>
        </w:rPr>
        <w:t xml:space="preserve"> </w:t>
      </w:r>
      <w:r>
        <w:t>buildings;</w:t>
      </w:r>
      <w:r>
        <w:rPr>
          <w:spacing w:val="-53"/>
        </w:rPr>
        <w:t xml:space="preserve"> </w:t>
      </w:r>
    </w:p>
    <w:p w14:paraId="6563D626" w14:textId="3EEC8EDE" w:rsidR="00D01F93" w:rsidRDefault="00A32450" w:rsidP="008C0650">
      <w:pPr>
        <w:pStyle w:val="BodyText"/>
        <w:numPr>
          <w:ilvl w:val="0"/>
          <w:numId w:val="3"/>
        </w:numPr>
        <w:spacing w:before="15" w:line="244" w:lineRule="auto"/>
        <w:ind w:left="1134" w:right="159" w:hanging="425"/>
      </w:pPr>
      <w:r>
        <w:t>The proposed development in relation to the site boundaries and other existing buildings on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site,</w:t>
      </w:r>
      <w:r>
        <w:rPr>
          <w:spacing w:val="1"/>
        </w:rPr>
        <w:t xml:space="preserve"> </w:t>
      </w:r>
      <w:r>
        <w:t>with written</w:t>
      </w:r>
      <w:r>
        <w:rPr>
          <w:spacing w:val="-1"/>
        </w:rPr>
        <w:t xml:space="preserve"> </w:t>
      </w:r>
      <w:r>
        <w:t>dimensions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boundaries;</w:t>
      </w:r>
    </w:p>
    <w:p w14:paraId="421B6571" w14:textId="66FB99FC" w:rsidR="00D01F93" w:rsidRDefault="00A32450" w:rsidP="008C0650">
      <w:pPr>
        <w:pStyle w:val="BodyText"/>
        <w:numPr>
          <w:ilvl w:val="0"/>
          <w:numId w:val="3"/>
        </w:numPr>
        <w:spacing w:before="3" w:line="237" w:lineRule="auto"/>
        <w:ind w:left="1134" w:right="388" w:hanging="425"/>
      </w:pPr>
      <w:r>
        <w:t>Where</w:t>
      </w:r>
      <w:r>
        <w:rPr>
          <w:spacing w:val="-3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 buildings,</w:t>
      </w:r>
      <w:r>
        <w:rPr>
          <w:spacing w:val="-3"/>
        </w:rPr>
        <w:t xml:space="preserve"> </w:t>
      </w:r>
      <w:r>
        <w:t>roads and</w:t>
      </w:r>
      <w:r>
        <w:rPr>
          <w:spacing w:val="-2"/>
        </w:rPr>
        <w:t xml:space="preserve"> </w:t>
      </w:r>
      <w:r>
        <w:t>footpaths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adjoining the</w:t>
      </w:r>
      <w:r>
        <w:rPr>
          <w:spacing w:val="-3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including</w:t>
      </w:r>
      <w:r>
        <w:rPr>
          <w:spacing w:val="-5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arrangements;</w:t>
      </w:r>
    </w:p>
    <w:p w14:paraId="300F80A2" w14:textId="77777777" w:rsidR="00D01F93" w:rsidRDefault="00A32450" w:rsidP="008C0650">
      <w:pPr>
        <w:pStyle w:val="BodyText"/>
        <w:numPr>
          <w:ilvl w:val="0"/>
          <w:numId w:val="3"/>
        </w:numPr>
        <w:spacing w:before="14"/>
        <w:ind w:left="1134" w:hanging="425"/>
      </w:pP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 any</w:t>
      </w:r>
      <w:r>
        <w:rPr>
          <w:spacing w:val="-3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surfacing;</w:t>
      </w:r>
    </w:p>
    <w:p w14:paraId="5DC6A5DC" w14:textId="77777777" w:rsidR="00D01F93" w:rsidRDefault="00A32450" w:rsidP="008C0650">
      <w:pPr>
        <w:pStyle w:val="BodyText"/>
        <w:numPr>
          <w:ilvl w:val="0"/>
          <w:numId w:val="3"/>
        </w:numPr>
        <w:spacing w:before="13"/>
        <w:ind w:left="1134" w:hanging="425"/>
      </w:pPr>
      <w:r>
        <w:t>Boundary</w:t>
      </w:r>
      <w:r>
        <w:rPr>
          <w:spacing w:val="-6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walls or</w:t>
      </w:r>
      <w:r>
        <w:rPr>
          <w:spacing w:val="-3"/>
        </w:rPr>
        <w:t xml:space="preserve"> </w:t>
      </w:r>
      <w:r>
        <w:t>fencing</w:t>
      </w:r>
      <w:r>
        <w:rPr>
          <w:spacing w:val="-1"/>
        </w:rPr>
        <w:t xml:space="preserve"> </w:t>
      </w:r>
      <w:r>
        <w:t>where 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proposed.</w:t>
      </w:r>
    </w:p>
    <w:p w14:paraId="28D5CF0D" w14:textId="77777777" w:rsidR="00D01F93" w:rsidRDefault="00D01F93" w:rsidP="008C0650">
      <w:pPr>
        <w:pStyle w:val="BodyText"/>
        <w:ind w:left="1134" w:hanging="425"/>
        <w:rPr>
          <w:sz w:val="24"/>
        </w:rPr>
      </w:pPr>
    </w:p>
    <w:p w14:paraId="2D74EF4E" w14:textId="77777777" w:rsidR="00D01F93" w:rsidRPr="00367F07" w:rsidRDefault="00A32450" w:rsidP="008C0650">
      <w:pPr>
        <w:ind w:left="1134" w:hanging="425"/>
        <w:rPr>
          <w:i/>
          <w:sz w:val="20"/>
        </w:rPr>
      </w:pPr>
      <w:r w:rsidRPr="00367F07">
        <w:rPr>
          <w:i/>
          <w:sz w:val="20"/>
        </w:rPr>
        <w:t>Neighbouring</w:t>
      </w:r>
      <w:r w:rsidRPr="00367F07">
        <w:rPr>
          <w:i/>
          <w:spacing w:val="-3"/>
          <w:sz w:val="20"/>
        </w:rPr>
        <w:t xml:space="preserve"> </w:t>
      </w:r>
      <w:r w:rsidRPr="00367F07">
        <w:rPr>
          <w:i/>
          <w:sz w:val="20"/>
        </w:rPr>
        <w:t>Land</w:t>
      </w:r>
      <w:r w:rsidRPr="00367F07">
        <w:rPr>
          <w:i/>
          <w:spacing w:val="-2"/>
          <w:sz w:val="20"/>
        </w:rPr>
        <w:t xml:space="preserve"> </w:t>
      </w:r>
      <w:r w:rsidRPr="00367F07">
        <w:rPr>
          <w:i/>
          <w:sz w:val="20"/>
        </w:rPr>
        <w:t>(Can be</w:t>
      </w:r>
      <w:r w:rsidRPr="00367F07">
        <w:rPr>
          <w:i/>
          <w:spacing w:val="-3"/>
          <w:sz w:val="20"/>
        </w:rPr>
        <w:t xml:space="preserve"> </w:t>
      </w:r>
      <w:r w:rsidRPr="00367F07">
        <w:rPr>
          <w:i/>
          <w:sz w:val="20"/>
        </w:rPr>
        <w:t>shown on</w:t>
      </w:r>
      <w:r w:rsidRPr="00367F07">
        <w:rPr>
          <w:i/>
          <w:spacing w:val="-1"/>
          <w:sz w:val="20"/>
        </w:rPr>
        <w:t xml:space="preserve"> </w:t>
      </w:r>
      <w:r w:rsidRPr="00367F07">
        <w:rPr>
          <w:i/>
          <w:sz w:val="20"/>
        </w:rPr>
        <w:t>either</w:t>
      </w:r>
      <w:r w:rsidRPr="00367F07">
        <w:rPr>
          <w:i/>
          <w:spacing w:val="-1"/>
          <w:sz w:val="20"/>
        </w:rPr>
        <w:t xml:space="preserve"> </w:t>
      </w:r>
      <w:r w:rsidRPr="00367F07">
        <w:rPr>
          <w:i/>
          <w:sz w:val="20"/>
        </w:rPr>
        <w:t>of</w:t>
      </w:r>
      <w:r w:rsidRPr="00367F07">
        <w:rPr>
          <w:i/>
          <w:spacing w:val="-3"/>
          <w:sz w:val="20"/>
        </w:rPr>
        <w:t xml:space="preserve"> </w:t>
      </w:r>
      <w:r w:rsidRPr="00367F07">
        <w:rPr>
          <w:i/>
          <w:sz w:val="20"/>
        </w:rPr>
        <w:t>the</w:t>
      </w:r>
      <w:r w:rsidRPr="00367F07">
        <w:rPr>
          <w:i/>
          <w:spacing w:val="-2"/>
          <w:sz w:val="20"/>
        </w:rPr>
        <w:t xml:space="preserve"> </w:t>
      </w:r>
      <w:r w:rsidRPr="00367F07">
        <w:rPr>
          <w:i/>
          <w:sz w:val="20"/>
        </w:rPr>
        <w:t>above</w:t>
      </w:r>
      <w:r w:rsidRPr="00367F07">
        <w:rPr>
          <w:i/>
          <w:spacing w:val="-3"/>
          <w:sz w:val="20"/>
        </w:rPr>
        <w:t xml:space="preserve"> </w:t>
      </w:r>
      <w:r w:rsidRPr="00367F07">
        <w:rPr>
          <w:i/>
          <w:sz w:val="20"/>
        </w:rPr>
        <w:t>plans</w:t>
      </w:r>
      <w:r w:rsidRPr="00367F07">
        <w:rPr>
          <w:i/>
          <w:spacing w:val="-1"/>
          <w:sz w:val="20"/>
        </w:rPr>
        <w:t xml:space="preserve"> </w:t>
      </w:r>
      <w:r w:rsidRPr="00367F07">
        <w:rPr>
          <w:i/>
          <w:sz w:val="20"/>
        </w:rPr>
        <w:t>or on</w:t>
      </w:r>
      <w:r w:rsidRPr="00367F07">
        <w:rPr>
          <w:i/>
          <w:spacing w:val="-2"/>
          <w:sz w:val="20"/>
        </w:rPr>
        <w:t xml:space="preserve"> </w:t>
      </w:r>
      <w:r w:rsidRPr="00367F07">
        <w:rPr>
          <w:i/>
          <w:sz w:val="20"/>
        </w:rPr>
        <w:t>an</w:t>
      </w:r>
      <w:r w:rsidRPr="00367F07">
        <w:rPr>
          <w:i/>
          <w:spacing w:val="-3"/>
          <w:sz w:val="20"/>
        </w:rPr>
        <w:t xml:space="preserve"> </w:t>
      </w:r>
      <w:r w:rsidRPr="00367F07">
        <w:rPr>
          <w:i/>
          <w:sz w:val="20"/>
        </w:rPr>
        <w:t>additional</w:t>
      </w:r>
      <w:r w:rsidRPr="00367F07">
        <w:rPr>
          <w:i/>
          <w:spacing w:val="-3"/>
          <w:sz w:val="20"/>
        </w:rPr>
        <w:t xml:space="preserve"> </w:t>
      </w:r>
      <w:r w:rsidRPr="00367F07">
        <w:rPr>
          <w:i/>
          <w:sz w:val="20"/>
        </w:rPr>
        <w:t>plan)</w:t>
      </w:r>
    </w:p>
    <w:p w14:paraId="7A0D450B" w14:textId="77777777" w:rsidR="00D01F93" w:rsidRDefault="00D01F93" w:rsidP="008C0650">
      <w:pPr>
        <w:rPr>
          <w:sz w:val="20"/>
        </w:rPr>
        <w:sectPr w:rsidR="00D01F93">
          <w:type w:val="continuous"/>
          <w:pgSz w:w="11910" w:h="16840"/>
          <w:pgMar w:top="1580" w:right="1420" w:bottom="280" w:left="1420" w:header="720" w:footer="720" w:gutter="0"/>
          <w:cols w:space="720"/>
        </w:sectPr>
      </w:pPr>
    </w:p>
    <w:p w14:paraId="6A1EC2A9" w14:textId="77777777" w:rsidR="00D01F93" w:rsidRDefault="00A32450" w:rsidP="008C0650">
      <w:pPr>
        <w:pStyle w:val="BodyText"/>
        <w:spacing w:before="79"/>
        <w:ind w:left="728" w:right="199"/>
      </w:pPr>
      <w:r>
        <w:lastRenderedPageBreak/>
        <w:t>There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newspaper</w:t>
      </w:r>
      <w:r>
        <w:rPr>
          <w:spacing w:val="-3"/>
        </w:rPr>
        <w:t xml:space="preserve"> </w:t>
      </w:r>
      <w:r>
        <w:t>advertising.in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neighbour notification of planning applications. If the neighbouring land is owned by the</w:t>
      </w:r>
      <w:r>
        <w:rPr>
          <w:spacing w:val="1"/>
        </w:rPr>
        <w:t xml:space="preserve"> </w:t>
      </w:r>
      <w:r>
        <w:t>Council or by the applicant, the need for a newspaper advertisement is removed. You are</w:t>
      </w:r>
      <w:r>
        <w:rPr>
          <w:spacing w:val="-5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 showing</w:t>
      </w:r>
      <w:r>
        <w:rPr>
          <w:spacing w:val="-1"/>
        </w:rPr>
        <w:t xml:space="preserve"> </w:t>
      </w:r>
      <w:r>
        <w:t>"neighbouring land"</w:t>
      </w:r>
      <w:r>
        <w:rPr>
          <w:spacing w:val="-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you also</w:t>
      </w:r>
      <w:r>
        <w:rPr>
          <w:spacing w:val="-1"/>
        </w:rPr>
        <w:t xml:space="preserve"> </w:t>
      </w:r>
      <w:r>
        <w:t>own.</w:t>
      </w:r>
    </w:p>
    <w:p w14:paraId="391EBD6A" w14:textId="77777777" w:rsidR="00D01F93" w:rsidRDefault="00D01F93" w:rsidP="008C0650">
      <w:pPr>
        <w:pStyle w:val="BodyText"/>
        <w:spacing w:before="4"/>
        <w:rPr>
          <w:sz w:val="24"/>
        </w:rPr>
      </w:pPr>
    </w:p>
    <w:p w14:paraId="6B555430" w14:textId="77777777" w:rsidR="00D01F93" w:rsidRDefault="00A32450" w:rsidP="008C0650">
      <w:pPr>
        <w:pStyle w:val="ListParagraph"/>
        <w:numPr>
          <w:ilvl w:val="0"/>
          <w:numId w:val="1"/>
        </w:numPr>
        <w:tabs>
          <w:tab w:val="left" w:pos="670"/>
          <w:tab w:val="left" w:pos="671"/>
        </w:tabs>
        <w:ind w:right="120"/>
        <w:rPr>
          <w:sz w:val="20"/>
        </w:rPr>
      </w:pPr>
      <w:r>
        <w:rPr>
          <w:sz w:val="20"/>
        </w:rPr>
        <w:t>The range of other plans and drawings will depend on the scale, nature and location of the</w:t>
      </w:r>
      <w:r>
        <w:rPr>
          <w:spacing w:val="1"/>
          <w:sz w:val="20"/>
        </w:rPr>
        <w:t xml:space="preserve"> </w:t>
      </w:r>
      <w:r>
        <w:rPr>
          <w:sz w:val="20"/>
        </w:rPr>
        <w:t>proposal. Planning authorities should consider providing guidance on the levels of information</w:t>
      </w:r>
      <w:r>
        <w:rPr>
          <w:spacing w:val="-53"/>
          <w:sz w:val="20"/>
        </w:rPr>
        <w:t xml:space="preserve"> </w:t>
      </w:r>
      <w:r>
        <w:rPr>
          <w:sz w:val="20"/>
        </w:rPr>
        <w:t>expected in different types of case. The following plans and drawings will not be required in</w:t>
      </w:r>
      <w:r>
        <w:rPr>
          <w:spacing w:val="1"/>
          <w:sz w:val="20"/>
        </w:rPr>
        <w:t xml:space="preserve"> </w:t>
      </w:r>
      <w:r>
        <w:rPr>
          <w:sz w:val="20"/>
        </w:rPr>
        <w:t>every case, but the list indicates the sort of minimum information which should be included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necessary:</w:t>
      </w:r>
    </w:p>
    <w:p w14:paraId="438B969F" w14:textId="77777777" w:rsidR="00D01F93" w:rsidRDefault="00D01F93" w:rsidP="008C0650">
      <w:pPr>
        <w:pStyle w:val="BodyText"/>
        <w:spacing w:before="5"/>
        <w:rPr>
          <w:sz w:val="25"/>
        </w:rPr>
      </w:pPr>
    </w:p>
    <w:p w14:paraId="73A251B9" w14:textId="35262729" w:rsidR="00367F07" w:rsidRDefault="00A32450" w:rsidP="008C0650">
      <w:pPr>
        <w:spacing w:line="254" w:lineRule="auto"/>
        <w:ind w:right="955" w:firstLine="670"/>
        <w:rPr>
          <w:i/>
          <w:spacing w:val="-54"/>
          <w:sz w:val="20"/>
        </w:rPr>
      </w:pPr>
      <w:r w:rsidRPr="00367F07">
        <w:rPr>
          <w:i/>
          <w:sz w:val="20"/>
        </w:rPr>
        <w:t>Existing and proposed elevations (at a scale of 1:50 or 1:100) which should:</w:t>
      </w:r>
      <w:r w:rsidRPr="00367F07">
        <w:rPr>
          <w:i/>
          <w:spacing w:val="-54"/>
          <w:sz w:val="20"/>
        </w:rPr>
        <w:t xml:space="preserve"> </w:t>
      </w:r>
    </w:p>
    <w:p w14:paraId="13B91A9A" w14:textId="77777777" w:rsidR="00367F07" w:rsidRPr="00367F07" w:rsidRDefault="00367F07" w:rsidP="008C0650">
      <w:pPr>
        <w:spacing w:line="254" w:lineRule="auto"/>
        <w:ind w:right="955" w:firstLine="670"/>
        <w:rPr>
          <w:i/>
          <w:spacing w:val="-54"/>
          <w:sz w:val="20"/>
        </w:rPr>
      </w:pPr>
    </w:p>
    <w:p w14:paraId="5D1E1BDD" w14:textId="7C62C166" w:rsidR="00D01F93" w:rsidRPr="00367F07" w:rsidRDefault="00A32450" w:rsidP="008C0650">
      <w:pPr>
        <w:pStyle w:val="ListParagraph"/>
        <w:numPr>
          <w:ilvl w:val="0"/>
          <w:numId w:val="4"/>
        </w:numPr>
        <w:spacing w:line="254" w:lineRule="auto"/>
        <w:ind w:right="955"/>
        <w:rPr>
          <w:iCs/>
          <w:sz w:val="20"/>
        </w:rPr>
      </w:pPr>
      <w:r w:rsidRPr="00367F07">
        <w:rPr>
          <w:iCs/>
          <w:sz w:val="20"/>
        </w:rPr>
        <w:t>show</w:t>
      </w:r>
      <w:r w:rsidRPr="00367F07">
        <w:rPr>
          <w:iCs/>
          <w:spacing w:val="-4"/>
          <w:sz w:val="20"/>
        </w:rPr>
        <w:t xml:space="preserve"> </w:t>
      </w:r>
      <w:r w:rsidRPr="00367F07">
        <w:rPr>
          <w:iCs/>
          <w:sz w:val="20"/>
        </w:rPr>
        <w:t>the</w:t>
      </w:r>
      <w:r w:rsidRPr="00367F07">
        <w:rPr>
          <w:iCs/>
          <w:spacing w:val="-2"/>
          <w:sz w:val="20"/>
        </w:rPr>
        <w:t xml:space="preserve"> </w:t>
      </w:r>
      <w:r w:rsidRPr="00367F07">
        <w:rPr>
          <w:iCs/>
          <w:sz w:val="20"/>
        </w:rPr>
        <w:t>proposed</w:t>
      </w:r>
      <w:r w:rsidRPr="00367F07">
        <w:rPr>
          <w:iCs/>
          <w:spacing w:val="1"/>
          <w:sz w:val="20"/>
        </w:rPr>
        <w:t xml:space="preserve"> </w:t>
      </w:r>
      <w:r w:rsidRPr="00367F07">
        <w:rPr>
          <w:iCs/>
          <w:sz w:val="20"/>
        </w:rPr>
        <w:t>works</w:t>
      </w:r>
      <w:r w:rsidRPr="00367F07">
        <w:rPr>
          <w:iCs/>
          <w:spacing w:val="-1"/>
          <w:sz w:val="20"/>
        </w:rPr>
        <w:t xml:space="preserve"> </w:t>
      </w:r>
      <w:r w:rsidRPr="00367F07">
        <w:rPr>
          <w:iCs/>
          <w:sz w:val="20"/>
        </w:rPr>
        <w:t>in</w:t>
      </w:r>
      <w:r w:rsidRPr="00367F07">
        <w:rPr>
          <w:iCs/>
          <w:spacing w:val="-1"/>
          <w:sz w:val="20"/>
        </w:rPr>
        <w:t xml:space="preserve"> </w:t>
      </w:r>
      <w:r w:rsidRPr="00367F07">
        <w:rPr>
          <w:iCs/>
          <w:sz w:val="20"/>
        </w:rPr>
        <w:t>relation</w:t>
      </w:r>
      <w:r w:rsidRPr="00367F07">
        <w:rPr>
          <w:iCs/>
          <w:spacing w:val="-2"/>
          <w:sz w:val="20"/>
        </w:rPr>
        <w:t xml:space="preserve"> </w:t>
      </w:r>
      <w:r w:rsidRPr="00367F07">
        <w:rPr>
          <w:iCs/>
          <w:sz w:val="20"/>
        </w:rPr>
        <w:t>to</w:t>
      </w:r>
      <w:r w:rsidRPr="00367F07">
        <w:rPr>
          <w:iCs/>
          <w:spacing w:val="2"/>
          <w:sz w:val="20"/>
        </w:rPr>
        <w:t xml:space="preserve"> </w:t>
      </w:r>
      <w:r w:rsidRPr="00367F07">
        <w:rPr>
          <w:iCs/>
          <w:sz w:val="20"/>
        </w:rPr>
        <w:t>what</w:t>
      </w:r>
      <w:r w:rsidRPr="00367F07">
        <w:rPr>
          <w:iCs/>
          <w:spacing w:val="-1"/>
          <w:sz w:val="20"/>
        </w:rPr>
        <w:t xml:space="preserve"> </w:t>
      </w:r>
      <w:r w:rsidRPr="00367F07">
        <w:rPr>
          <w:iCs/>
          <w:sz w:val="20"/>
        </w:rPr>
        <w:t>is</w:t>
      </w:r>
      <w:r w:rsidRPr="00367F07">
        <w:rPr>
          <w:iCs/>
          <w:spacing w:val="1"/>
          <w:sz w:val="20"/>
        </w:rPr>
        <w:t xml:space="preserve"> </w:t>
      </w:r>
      <w:r w:rsidRPr="00367F07">
        <w:rPr>
          <w:iCs/>
          <w:sz w:val="20"/>
        </w:rPr>
        <w:t>already</w:t>
      </w:r>
      <w:r w:rsidRPr="00367F07">
        <w:rPr>
          <w:iCs/>
          <w:spacing w:val="-2"/>
          <w:sz w:val="20"/>
        </w:rPr>
        <w:t xml:space="preserve"> </w:t>
      </w:r>
      <w:r w:rsidRPr="00367F07">
        <w:rPr>
          <w:iCs/>
          <w:sz w:val="20"/>
        </w:rPr>
        <w:t>there;</w:t>
      </w:r>
    </w:p>
    <w:p w14:paraId="671FDFC6" w14:textId="77777777" w:rsidR="00D01F93" w:rsidRPr="00367F07" w:rsidRDefault="00A32450" w:rsidP="008C0650">
      <w:pPr>
        <w:pStyle w:val="BodyText"/>
        <w:numPr>
          <w:ilvl w:val="0"/>
          <w:numId w:val="4"/>
        </w:numPr>
        <w:spacing w:before="2"/>
        <w:rPr>
          <w:iCs/>
        </w:rPr>
      </w:pPr>
      <w:r w:rsidRPr="00367F07">
        <w:rPr>
          <w:iCs/>
        </w:rPr>
        <w:t>show</w:t>
      </w:r>
      <w:r w:rsidRPr="00367F07">
        <w:rPr>
          <w:iCs/>
          <w:spacing w:val="-5"/>
        </w:rPr>
        <w:t xml:space="preserve"> </w:t>
      </w:r>
      <w:r w:rsidRPr="00367F07">
        <w:rPr>
          <w:iCs/>
        </w:rPr>
        <w:t>all</w:t>
      </w:r>
      <w:r w:rsidRPr="00367F07">
        <w:rPr>
          <w:iCs/>
          <w:spacing w:val="-3"/>
        </w:rPr>
        <w:t xml:space="preserve"> </w:t>
      </w:r>
      <w:r w:rsidRPr="00367F07">
        <w:rPr>
          <w:iCs/>
        </w:rPr>
        <w:t>sides</w:t>
      </w:r>
      <w:r w:rsidRPr="00367F07">
        <w:rPr>
          <w:iCs/>
          <w:spacing w:val="-1"/>
        </w:rPr>
        <w:t xml:space="preserve"> </w:t>
      </w:r>
      <w:r w:rsidRPr="00367F07">
        <w:rPr>
          <w:iCs/>
        </w:rPr>
        <w:t>of</w:t>
      </w:r>
      <w:r w:rsidRPr="00367F07">
        <w:rPr>
          <w:iCs/>
          <w:spacing w:val="-1"/>
        </w:rPr>
        <w:t xml:space="preserve"> </w:t>
      </w:r>
      <w:r w:rsidRPr="00367F07">
        <w:rPr>
          <w:iCs/>
        </w:rPr>
        <w:t>the proposal;</w:t>
      </w:r>
    </w:p>
    <w:p w14:paraId="4CD89DC0" w14:textId="3059B432" w:rsidR="00D01F93" w:rsidRPr="00367F07" w:rsidRDefault="00A32450" w:rsidP="008C0650">
      <w:pPr>
        <w:pStyle w:val="BodyText"/>
        <w:numPr>
          <w:ilvl w:val="0"/>
          <w:numId w:val="4"/>
        </w:numPr>
        <w:spacing w:before="12"/>
        <w:rPr>
          <w:iCs/>
        </w:rPr>
      </w:pPr>
      <w:r w:rsidRPr="00367F07">
        <w:rPr>
          <w:iCs/>
        </w:rPr>
        <w:t>indicate, where</w:t>
      </w:r>
      <w:r w:rsidRPr="00367F07">
        <w:rPr>
          <w:iCs/>
          <w:spacing w:val="-4"/>
        </w:rPr>
        <w:t xml:space="preserve"> </w:t>
      </w:r>
      <w:r w:rsidRPr="00367F07">
        <w:rPr>
          <w:iCs/>
        </w:rPr>
        <w:t>possible,</w:t>
      </w:r>
      <w:r w:rsidRPr="00367F07">
        <w:rPr>
          <w:iCs/>
          <w:spacing w:val="-4"/>
        </w:rPr>
        <w:t xml:space="preserve"> </w:t>
      </w:r>
      <w:r w:rsidRPr="00367F07">
        <w:rPr>
          <w:iCs/>
        </w:rPr>
        <w:t>the</w:t>
      </w:r>
      <w:r w:rsidRPr="00367F07">
        <w:rPr>
          <w:iCs/>
          <w:spacing w:val="-4"/>
        </w:rPr>
        <w:t xml:space="preserve"> </w:t>
      </w:r>
      <w:r w:rsidRPr="00367F07">
        <w:rPr>
          <w:iCs/>
        </w:rPr>
        <w:t>proposed</w:t>
      </w:r>
      <w:r w:rsidRPr="00367F07">
        <w:rPr>
          <w:iCs/>
          <w:spacing w:val="-2"/>
        </w:rPr>
        <w:t xml:space="preserve"> </w:t>
      </w:r>
      <w:r w:rsidRPr="00367F07">
        <w:rPr>
          <w:iCs/>
        </w:rPr>
        <w:t>building</w:t>
      </w:r>
      <w:r w:rsidRPr="00367F07">
        <w:rPr>
          <w:iCs/>
          <w:spacing w:val="-2"/>
        </w:rPr>
        <w:t xml:space="preserve"> </w:t>
      </w:r>
      <w:r w:rsidRPr="00367F07">
        <w:rPr>
          <w:iCs/>
        </w:rPr>
        <w:t>materials</w:t>
      </w:r>
      <w:r w:rsidRPr="00367F07">
        <w:rPr>
          <w:iCs/>
          <w:spacing w:val="-3"/>
        </w:rPr>
        <w:t xml:space="preserve"> </w:t>
      </w:r>
      <w:r w:rsidRPr="00367F07">
        <w:rPr>
          <w:iCs/>
        </w:rPr>
        <w:t>and</w:t>
      </w:r>
      <w:r w:rsidRPr="00367F07">
        <w:rPr>
          <w:iCs/>
          <w:spacing w:val="-3"/>
        </w:rPr>
        <w:t xml:space="preserve"> </w:t>
      </w:r>
      <w:r w:rsidRPr="00367F07">
        <w:rPr>
          <w:iCs/>
        </w:rPr>
        <w:t>the</w:t>
      </w:r>
      <w:r w:rsidRPr="00367F07">
        <w:rPr>
          <w:iCs/>
          <w:spacing w:val="-4"/>
        </w:rPr>
        <w:t xml:space="preserve"> </w:t>
      </w:r>
      <w:r w:rsidRPr="00367F07">
        <w:rPr>
          <w:iCs/>
        </w:rPr>
        <w:t>style,</w:t>
      </w:r>
      <w:r w:rsidRPr="00367F07">
        <w:rPr>
          <w:iCs/>
          <w:spacing w:val="-2"/>
        </w:rPr>
        <w:t xml:space="preserve"> </w:t>
      </w:r>
      <w:r w:rsidRPr="00367F07">
        <w:rPr>
          <w:iCs/>
        </w:rPr>
        <w:t>materials</w:t>
      </w:r>
      <w:r w:rsidRPr="00367F07">
        <w:rPr>
          <w:iCs/>
          <w:spacing w:val="-1"/>
        </w:rPr>
        <w:t xml:space="preserve"> </w:t>
      </w:r>
      <w:r w:rsidRPr="00367F07">
        <w:rPr>
          <w:iCs/>
        </w:rPr>
        <w:t>and</w:t>
      </w:r>
      <w:r w:rsidRPr="00367F07">
        <w:rPr>
          <w:iCs/>
          <w:spacing w:val="-52"/>
        </w:rPr>
        <w:t xml:space="preserve"> </w:t>
      </w:r>
      <w:r w:rsidRPr="00367F07">
        <w:rPr>
          <w:iCs/>
        </w:rPr>
        <w:t>finish</w:t>
      </w:r>
      <w:r w:rsidRPr="00367F07">
        <w:rPr>
          <w:iCs/>
          <w:spacing w:val="-2"/>
        </w:rPr>
        <w:t xml:space="preserve"> </w:t>
      </w:r>
      <w:r w:rsidRPr="00367F07">
        <w:rPr>
          <w:iCs/>
        </w:rPr>
        <w:t>of</w:t>
      </w:r>
      <w:r w:rsidRPr="00367F07">
        <w:rPr>
          <w:iCs/>
          <w:spacing w:val="3"/>
        </w:rPr>
        <w:t xml:space="preserve"> </w:t>
      </w:r>
      <w:r w:rsidRPr="00367F07">
        <w:rPr>
          <w:iCs/>
        </w:rPr>
        <w:t>windows and</w:t>
      </w:r>
      <w:r w:rsidRPr="00367F07">
        <w:rPr>
          <w:iCs/>
          <w:spacing w:val="1"/>
        </w:rPr>
        <w:t xml:space="preserve"> </w:t>
      </w:r>
      <w:r w:rsidRPr="00367F07">
        <w:rPr>
          <w:iCs/>
        </w:rPr>
        <w:t>doors;</w:t>
      </w:r>
    </w:p>
    <w:p w14:paraId="2D289B07" w14:textId="77777777" w:rsidR="00D01F93" w:rsidRPr="00367F07" w:rsidRDefault="00A32450" w:rsidP="008C0650">
      <w:pPr>
        <w:pStyle w:val="BodyText"/>
        <w:numPr>
          <w:ilvl w:val="0"/>
          <w:numId w:val="4"/>
        </w:numPr>
        <w:spacing w:before="13"/>
        <w:rPr>
          <w:iCs/>
        </w:rPr>
      </w:pPr>
      <w:r w:rsidRPr="00367F07">
        <w:rPr>
          <w:iCs/>
        </w:rPr>
        <w:t>include</w:t>
      </w:r>
      <w:r w:rsidRPr="00367F07">
        <w:rPr>
          <w:iCs/>
          <w:spacing w:val="-1"/>
        </w:rPr>
        <w:t xml:space="preserve"> </w:t>
      </w:r>
      <w:r w:rsidRPr="00367F07">
        <w:rPr>
          <w:iCs/>
        </w:rPr>
        <w:t>blank elevations</w:t>
      </w:r>
      <w:r w:rsidRPr="00367F07">
        <w:rPr>
          <w:iCs/>
          <w:spacing w:val="-2"/>
        </w:rPr>
        <w:t xml:space="preserve"> </w:t>
      </w:r>
      <w:r w:rsidRPr="00367F07">
        <w:rPr>
          <w:iCs/>
        </w:rPr>
        <w:t>(if</w:t>
      </w:r>
      <w:r w:rsidRPr="00367F07">
        <w:rPr>
          <w:iCs/>
          <w:spacing w:val="1"/>
        </w:rPr>
        <w:t xml:space="preserve"> </w:t>
      </w:r>
      <w:r w:rsidRPr="00367F07">
        <w:rPr>
          <w:iCs/>
        </w:rPr>
        <w:t>only</w:t>
      </w:r>
      <w:r w:rsidRPr="00367F07">
        <w:rPr>
          <w:iCs/>
          <w:spacing w:val="-6"/>
        </w:rPr>
        <w:t xml:space="preserve"> </w:t>
      </w:r>
      <w:r w:rsidRPr="00367F07">
        <w:rPr>
          <w:iCs/>
        </w:rPr>
        <w:t>to</w:t>
      </w:r>
      <w:r w:rsidRPr="00367F07">
        <w:rPr>
          <w:iCs/>
          <w:spacing w:val="-3"/>
        </w:rPr>
        <w:t xml:space="preserve"> </w:t>
      </w:r>
      <w:r w:rsidRPr="00367F07">
        <w:rPr>
          <w:iCs/>
        </w:rPr>
        <w:t>show</w:t>
      </w:r>
      <w:r w:rsidRPr="00367F07">
        <w:rPr>
          <w:iCs/>
          <w:spacing w:val="-3"/>
        </w:rPr>
        <w:t xml:space="preserve"> </w:t>
      </w:r>
      <w:r w:rsidRPr="00367F07">
        <w:rPr>
          <w:iCs/>
        </w:rPr>
        <w:t>that</w:t>
      </w:r>
      <w:r w:rsidRPr="00367F07">
        <w:rPr>
          <w:iCs/>
          <w:spacing w:val="-1"/>
        </w:rPr>
        <w:t xml:space="preserve"> </w:t>
      </w:r>
      <w:r w:rsidRPr="00367F07">
        <w:rPr>
          <w:iCs/>
        </w:rPr>
        <w:t>this</w:t>
      </w:r>
      <w:r w:rsidRPr="00367F07">
        <w:rPr>
          <w:iCs/>
          <w:spacing w:val="-2"/>
        </w:rPr>
        <w:t xml:space="preserve"> </w:t>
      </w:r>
      <w:r w:rsidRPr="00367F07">
        <w:rPr>
          <w:iCs/>
        </w:rPr>
        <w:t>is</w:t>
      </w:r>
      <w:r w:rsidRPr="00367F07">
        <w:rPr>
          <w:iCs/>
          <w:spacing w:val="-2"/>
        </w:rPr>
        <w:t xml:space="preserve"> </w:t>
      </w:r>
      <w:r w:rsidRPr="00367F07">
        <w:rPr>
          <w:iCs/>
        </w:rPr>
        <w:t>in</w:t>
      </w:r>
      <w:r w:rsidRPr="00367F07">
        <w:rPr>
          <w:iCs/>
          <w:spacing w:val="-2"/>
        </w:rPr>
        <w:t xml:space="preserve"> </w:t>
      </w:r>
      <w:r w:rsidRPr="00367F07">
        <w:rPr>
          <w:iCs/>
        </w:rPr>
        <w:t>fact</w:t>
      </w:r>
      <w:r w:rsidRPr="00367F07">
        <w:rPr>
          <w:iCs/>
          <w:spacing w:val="-3"/>
        </w:rPr>
        <w:t xml:space="preserve"> </w:t>
      </w:r>
      <w:r w:rsidRPr="00367F07">
        <w:rPr>
          <w:iCs/>
        </w:rPr>
        <w:t>the</w:t>
      </w:r>
      <w:r w:rsidRPr="00367F07">
        <w:rPr>
          <w:iCs/>
          <w:spacing w:val="-3"/>
        </w:rPr>
        <w:t xml:space="preserve"> </w:t>
      </w:r>
      <w:r w:rsidRPr="00367F07">
        <w:rPr>
          <w:iCs/>
        </w:rPr>
        <w:t>case);</w:t>
      </w:r>
    </w:p>
    <w:p w14:paraId="09D031F0" w14:textId="1258E4CC" w:rsidR="00D01F93" w:rsidRPr="00367F07" w:rsidRDefault="00A32450" w:rsidP="008C0650">
      <w:pPr>
        <w:pStyle w:val="BodyText"/>
        <w:numPr>
          <w:ilvl w:val="0"/>
          <w:numId w:val="4"/>
        </w:numPr>
        <w:spacing w:before="16"/>
        <w:rPr>
          <w:iCs/>
        </w:rPr>
      </w:pPr>
      <w:r w:rsidRPr="00367F07">
        <w:rPr>
          <w:iCs/>
        </w:rPr>
        <w:t xml:space="preserve">where a proposed elevation adjoins another building or is </w:t>
      </w:r>
      <w:proofErr w:type="gramStart"/>
      <w:r w:rsidRPr="00367F07">
        <w:rPr>
          <w:iCs/>
        </w:rPr>
        <w:t>in close proximity</w:t>
      </w:r>
      <w:r>
        <w:rPr>
          <w:iCs/>
        </w:rPr>
        <w:t xml:space="preserve"> to</w:t>
      </w:r>
      <w:proofErr w:type="gramEnd"/>
      <w:r>
        <w:rPr>
          <w:iCs/>
        </w:rPr>
        <w:t xml:space="preserve"> it</w:t>
      </w:r>
      <w:r w:rsidRPr="00367F07">
        <w:rPr>
          <w:iCs/>
        </w:rPr>
        <w:t>, the</w:t>
      </w:r>
      <w:r w:rsidRPr="00367F07">
        <w:rPr>
          <w:iCs/>
          <w:spacing w:val="1"/>
        </w:rPr>
        <w:t xml:space="preserve"> </w:t>
      </w:r>
      <w:r w:rsidRPr="00367F07">
        <w:rPr>
          <w:iCs/>
        </w:rPr>
        <w:t>drawings</w:t>
      </w:r>
      <w:r w:rsidRPr="00367F07">
        <w:rPr>
          <w:iCs/>
          <w:spacing w:val="-2"/>
        </w:rPr>
        <w:t xml:space="preserve"> </w:t>
      </w:r>
      <w:r w:rsidRPr="00367F07">
        <w:rPr>
          <w:iCs/>
        </w:rPr>
        <w:t>should</w:t>
      </w:r>
      <w:r w:rsidRPr="00367F07">
        <w:rPr>
          <w:iCs/>
          <w:spacing w:val="-3"/>
        </w:rPr>
        <w:t xml:space="preserve"> </w:t>
      </w:r>
      <w:r w:rsidRPr="00367F07">
        <w:rPr>
          <w:iCs/>
        </w:rPr>
        <w:t>clearly</w:t>
      </w:r>
      <w:r w:rsidRPr="00367F07">
        <w:rPr>
          <w:iCs/>
          <w:spacing w:val="-6"/>
        </w:rPr>
        <w:t xml:space="preserve"> </w:t>
      </w:r>
      <w:r w:rsidRPr="00367F07">
        <w:rPr>
          <w:iCs/>
        </w:rPr>
        <w:t>show</w:t>
      </w:r>
      <w:r w:rsidRPr="00367F07">
        <w:rPr>
          <w:iCs/>
          <w:spacing w:val="-4"/>
        </w:rPr>
        <w:t xml:space="preserve"> </w:t>
      </w:r>
      <w:r w:rsidRPr="00367F07">
        <w:rPr>
          <w:iCs/>
        </w:rPr>
        <w:t>the</w:t>
      </w:r>
      <w:r w:rsidRPr="00367F07">
        <w:rPr>
          <w:iCs/>
          <w:spacing w:val="-3"/>
        </w:rPr>
        <w:t xml:space="preserve"> </w:t>
      </w:r>
      <w:r w:rsidRPr="00367F07">
        <w:rPr>
          <w:iCs/>
        </w:rPr>
        <w:t>relationship</w:t>
      </w:r>
      <w:r w:rsidRPr="00367F07">
        <w:rPr>
          <w:iCs/>
          <w:spacing w:val="-3"/>
        </w:rPr>
        <w:t xml:space="preserve"> </w:t>
      </w:r>
      <w:r w:rsidRPr="00367F07">
        <w:rPr>
          <w:iCs/>
        </w:rPr>
        <w:t>between</w:t>
      </w:r>
      <w:r w:rsidRPr="00367F07">
        <w:rPr>
          <w:iCs/>
          <w:spacing w:val="-3"/>
        </w:rPr>
        <w:t xml:space="preserve"> </w:t>
      </w:r>
      <w:r w:rsidRPr="00367F07">
        <w:rPr>
          <w:iCs/>
        </w:rPr>
        <w:t xml:space="preserve">the </w:t>
      </w:r>
      <w:r w:rsidR="00367F07" w:rsidRPr="00367F07">
        <w:rPr>
          <w:iCs/>
        </w:rPr>
        <w:t>buildings and</w:t>
      </w:r>
      <w:r w:rsidRPr="00367F07">
        <w:rPr>
          <w:iCs/>
          <w:spacing w:val="-3"/>
        </w:rPr>
        <w:t xml:space="preserve"> </w:t>
      </w:r>
      <w:r w:rsidRPr="00367F07">
        <w:rPr>
          <w:iCs/>
        </w:rPr>
        <w:t>detail</w:t>
      </w:r>
      <w:r w:rsidRPr="00367F07">
        <w:rPr>
          <w:iCs/>
          <w:spacing w:val="-2"/>
        </w:rPr>
        <w:t xml:space="preserve"> </w:t>
      </w:r>
      <w:r w:rsidRPr="00367F07">
        <w:rPr>
          <w:iCs/>
        </w:rPr>
        <w:t>the</w:t>
      </w:r>
      <w:r w:rsidRPr="00367F07">
        <w:rPr>
          <w:iCs/>
          <w:spacing w:val="-52"/>
        </w:rPr>
        <w:t xml:space="preserve"> </w:t>
      </w:r>
      <w:r w:rsidRPr="00367F07">
        <w:rPr>
          <w:iCs/>
        </w:rPr>
        <w:t>positions</w:t>
      </w:r>
      <w:r w:rsidRPr="00367F07">
        <w:rPr>
          <w:iCs/>
          <w:spacing w:val="-1"/>
        </w:rPr>
        <w:t xml:space="preserve"> </w:t>
      </w:r>
      <w:r w:rsidRPr="00367F07">
        <w:rPr>
          <w:iCs/>
        </w:rPr>
        <w:t>of</w:t>
      </w:r>
      <w:r w:rsidRPr="00367F07">
        <w:rPr>
          <w:iCs/>
          <w:spacing w:val="1"/>
        </w:rPr>
        <w:t xml:space="preserve"> </w:t>
      </w:r>
      <w:r w:rsidRPr="00367F07">
        <w:rPr>
          <w:iCs/>
        </w:rPr>
        <w:t>the</w:t>
      </w:r>
      <w:r w:rsidRPr="00367F07">
        <w:rPr>
          <w:iCs/>
          <w:spacing w:val="-1"/>
        </w:rPr>
        <w:t xml:space="preserve"> </w:t>
      </w:r>
      <w:r w:rsidRPr="00367F07">
        <w:rPr>
          <w:iCs/>
        </w:rPr>
        <w:t>openings</w:t>
      </w:r>
      <w:r w:rsidRPr="00367F07">
        <w:rPr>
          <w:iCs/>
          <w:spacing w:val="2"/>
        </w:rPr>
        <w:t xml:space="preserve"> </w:t>
      </w:r>
      <w:r w:rsidRPr="00367F07">
        <w:rPr>
          <w:iCs/>
        </w:rPr>
        <w:t>on</w:t>
      </w:r>
      <w:r w:rsidRPr="00367F07">
        <w:rPr>
          <w:iCs/>
          <w:spacing w:val="-1"/>
        </w:rPr>
        <w:t xml:space="preserve"> </w:t>
      </w:r>
      <w:r w:rsidRPr="00367F07">
        <w:rPr>
          <w:iCs/>
        </w:rPr>
        <w:t>each property.</w:t>
      </w:r>
    </w:p>
    <w:p w14:paraId="1318883A" w14:textId="1515742E" w:rsidR="00D01F93" w:rsidRDefault="00A32450" w:rsidP="008C0650">
      <w:pPr>
        <w:spacing w:before="44" w:line="526" w:lineRule="exact"/>
        <w:ind w:left="1390" w:right="1653" w:hanging="720"/>
        <w:rPr>
          <w:sz w:val="20"/>
        </w:rPr>
      </w:pPr>
      <w:r>
        <w:rPr>
          <w:i/>
          <w:sz w:val="20"/>
        </w:rPr>
        <w:t xml:space="preserve">Existing and proposed floor plans </w:t>
      </w:r>
      <w:r>
        <w:rPr>
          <w:sz w:val="20"/>
        </w:rPr>
        <w:t>(at a scale of 1:50 or 1:100) which should:</w:t>
      </w:r>
      <w:r>
        <w:rPr>
          <w:spacing w:val="-54"/>
          <w:sz w:val="20"/>
        </w:rPr>
        <w:t xml:space="preserve"> </w:t>
      </w:r>
      <w:r>
        <w:rPr>
          <w:sz w:val="20"/>
        </w:rPr>
        <w:t>explain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proposal in</w:t>
      </w:r>
      <w:r>
        <w:rPr>
          <w:spacing w:val="-1"/>
          <w:sz w:val="20"/>
        </w:rPr>
        <w:t xml:space="preserve"> </w:t>
      </w:r>
      <w:r>
        <w:rPr>
          <w:sz w:val="20"/>
        </w:rPr>
        <w:t>detail;</w:t>
      </w:r>
    </w:p>
    <w:p w14:paraId="2F2EC9DA" w14:textId="77777777" w:rsidR="00D01F93" w:rsidRDefault="00A32450" w:rsidP="008C0650">
      <w:pPr>
        <w:pStyle w:val="BodyText"/>
        <w:spacing w:line="179" w:lineRule="exact"/>
        <w:ind w:left="1390"/>
      </w:pPr>
      <w:r>
        <w:t>show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buildings</w:t>
      </w:r>
      <w:r>
        <w:rPr>
          <w:spacing w:val="-2"/>
        </w:rPr>
        <w:t xml:space="preserve"> </w:t>
      </w:r>
      <w:r>
        <w:t>or walls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demolished;</w:t>
      </w:r>
    </w:p>
    <w:p w14:paraId="31026D30" w14:textId="77777777" w:rsidR="00D01F93" w:rsidRDefault="00A32450" w:rsidP="008C0650">
      <w:pPr>
        <w:pStyle w:val="BodyText"/>
        <w:spacing w:before="15"/>
        <w:ind w:left="1390" w:right="1300"/>
      </w:pPr>
      <w:r>
        <w:t>show details of the existing building(s) as well as those for the proposed</w:t>
      </w:r>
      <w:r>
        <w:rPr>
          <w:spacing w:val="-53"/>
        </w:rPr>
        <w:t xml:space="preserve"> </w:t>
      </w:r>
      <w:r>
        <w:t>development;</w:t>
      </w:r>
    </w:p>
    <w:p w14:paraId="45239EBB" w14:textId="26A1EC1E" w:rsidR="00D01F93" w:rsidRDefault="00A32450" w:rsidP="008C0650">
      <w:pPr>
        <w:pStyle w:val="BodyText"/>
        <w:spacing w:before="3" w:line="237" w:lineRule="auto"/>
        <w:ind w:left="1390" w:hanging="360"/>
      </w:pPr>
      <w:r>
        <w:rPr>
          <w:rFonts w:ascii="Times New Roman"/>
        </w:rPr>
        <w:t xml:space="preserve">   </w:t>
      </w:r>
      <w:r>
        <w:rPr>
          <w:rFonts w:ascii="Times New Roman"/>
          <w:spacing w:val="-23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buildings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adjacent</w:t>
      </w:r>
      <w:r>
        <w:rPr>
          <w:spacing w:val="-3"/>
        </w:rPr>
        <w:t xml:space="preserve"> </w:t>
      </w:r>
      <w:r>
        <w:t>buildings (including</w:t>
      </w:r>
      <w:r>
        <w:rPr>
          <w:spacing w:val="-3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numbers</w:t>
      </w:r>
      <w:r>
        <w:rPr>
          <w:spacing w:val="-5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applicable).</w:t>
      </w:r>
    </w:p>
    <w:p w14:paraId="028D530A" w14:textId="77777777" w:rsidR="00D01F93" w:rsidRDefault="00D01F93" w:rsidP="008C0650">
      <w:pPr>
        <w:pStyle w:val="BodyText"/>
        <w:rPr>
          <w:sz w:val="24"/>
        </w:rPr>
      </w:pPr>
    </w:p>
    <w:p w14:paraId="02B757B7" w14:textId="77777777" w:rsidR="00D01F93" w:rsidRDefault="00A32450" w:rsidP="008C0650">
      <w:pPr>
        <w:spacing w:line="242" w:lineRule="auto"/>
        <w:ind w:left="670" w:right="464"/>
        <w:rPr>
          <w:sz w:val="20"/>
        </w:rPr>
      </w:pPr>
      <w:r>
        <w:rPr>
          <w:i/>
          <w:sz w:val="20"/>
        </w:rPr>
        <w:t xml:space="preserve">Existing and proposed site sections and finished floor and site levels </w:t>
      </w:r>
      <w:r>
        <w:rPr>
          <w:sz w:val="20"/>
        </w:rPr>
        <w:t>(at a scale of 1:50 or</w:t>
      </w:r>
      <w:r>
        <w:rPr>
          <w:spacing w:val="-53"/>
          <w:sz w:val="20"/>
        </w:rPr>
        <w:t xml:space="preserve"> </w:t>
      </w:r>
      <w:r>
        <w:rPr>
          <w:sz w:val="20"/>
        </w:rPr>
        <w:t>1:100)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should:</w:t>
      </w:r>
    </w:p>
    <w:p w14:paraId="4EACB9FC" w14:textId="77777777" w:rsidR="00D01F93" w:rsidRDefault="00D01F93" w:rsidP="008C0650">
      <w:pPr>
        <w:pStyle w:val="BodyText"/>
        <w:spacing w:before="4"/>
        <w:rPr>
          <w:sz w:val="25"/>
        </w:rPr>
      </w:pPr>
    </w:p>
    <w:p w14:paraId="5367D35B" w14:textId="2CEBFF9C" w:rsidR="00D01F93" w:rsidRDefault="00A32450" w:rsidP="008C0650">
      <w:pPr>
        <w:pStyle w:val="BodyText"/>
        <w:numPr>
          <w:ilvl w:val="0"/>
          <w:numId w:val="5"/>
        </w:numPr>
        <w:spacing w:before="1"/>
      </w:pPr>
      <w:r>
        <w:t>show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t>section(s)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building(s);</w:t>
      </w:r>
    </w:p>
    <w:p w14:paraId="512421F3" w14:textId="77777777" w:rsidR="00D01F93" w:rsidRDefault="00A32450" w:rsidP="008C0650">
      <w:pPr>
        <w:pStyle w:val="BodyText"/>
        <w:numPr>
          <w:ilvl w:val="0"/>
          <w:numId w:val="5"/>
        </w:numPr>
        <w:spacing w:before="14"/>
      </w:pP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levels,</w:t>
      </w:r>
      <w:r>
        <w:rPr>
          <w:spacing w:val="-1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finished</w:t>
      </w:r>
      <w:r>
        <w:rPr>
          <w:spacing w:val="-53"/>
        </w:rPr>
        <w:t xml:space="preserve"> </w:t>
      </w:r>
      <w:r>
        <w:t>levels to include details of foundations and eaves and how encroachment onto</w:t>
      </w:r>
      <w:r>
        <w:rPr>
          <w:spacing w:val="1"/>
        </w:rPr>
        <w:t xml:space="preserve"> </w:t>
      </w:r>
      <w:r>
        <w:t>adjoining</w:t>
      </w:r>
      <w:r>
        <w:rPr>
          <w:spacing w:val="-2"/>
        </w:rPr>
        <w:t xml:space="preserve"> </w:t>
      </w:r>
      <w:r>
        <w:t>land</w:t>
      </w:r>
      <w:r>
        <w:rPr>
          <w:spacing w:val="1"/>
        </w:rPr>
        <w:t xml:space="preserve"> </w:t>
      </w:r>
      <w:r>
        <w:t>is 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avoided;</w:t>
      </w:r>
    </w:p>
    <w:p w14:paraId="72374396" w14:textId="04BFE995" w:rsidR="00D01F93" w:rsidRDefault="00A32450" w:rsidP="008C0650">
      <w:pPr>
        <w:pStyle w:val="BodyText"/>
        <w:numPr>
          <w:ilvl w:val="0"/>
          <w:numId w:val="5"/>
        </w:numPr>
        <w:spacing w:before="6" w:line="235" w:lineRule="auto"/>
      </w:pPr>
      <w:r>
        <w:t>include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proposed buildings</w:t>
      </w:r>
      <w:r>
        <w:rPr>
          <w:spacing w:val="-2"/>
        </w:rPr>
        <w:t xml:space="preserve"> </w:t>
      </w:r>
      <w:r>
        <w:t>relate</w:t>
      </w:r>
      <w:r>
        <w:rPr>
          <w:spacing w:val="-3"/>
        </w:rPr>
        <w:t xml:space="preserve"> </w:t>
      </w:r>
      <w:r>
        <w:t>to existing</w:t>
      </w:r>
      <w:r>
        <w:rPr>
          <w:spacing w:val="-1"/>
        </w:rPr>
        <w:t xml:space="preserve"> </w:t>
      </w:r>
      <w:r>
        <w:t>site</w:t>
      </w:r>
      <w:r>
        <w:rPr>
          <w:spacing w:val="-53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neighbouring</w:t>
      </w:r>
      <w:r>
        <w:rPr>
          <w:spacing w:val="1"/>
        </w:rPr>
        <w:t xml:space="preserve"> </w:t>
      </w:r>
      <w:r>
        <w:t>development;</w:t>
      </w:r>
    </w:p>
    <w:p w14:paraId="4D28C94D" w14:textId="2B205137" w:rsidR="00D01F93" w:rsidRDefault="00A32450" w:rsidP="008C0650">
      <w:pPr>
        <w:pStyle w:val="BodyText"/>
        <w:numPr>
          <w:ilvl w:val="0"/>
          <w:numId w:val="5"/>
        </w:numPr>
        <w:spacing w:before="6" w:line="237" w:lineRule="auto"/>
        <w:ind w:right="199"/>
      </w:pPr>
      <w:r>
        <w:t>show</w:t>
      </w:r>
      <w:r>
        <w:rPr>
          <w:spacing w:val="-5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finished</w:t>
      </w:r>
      <w:r>
        <w:rPr>
          <w:spacing w:val="-3"/>
        </w:rPr>
        <w:t xml:space="preserve"> </w:t>
      </w:r>
      <w:r>
        <w:t>floor levels</w:t>
      </w:r>
      <w:r>
        <w:rPr>
          <w:spacing w:val="-2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fixed</w:t>
      </w:r>
      <w:r>
        <w:rPr>
          <w:spacing w:val="-3"/>
        </w:rPr>
        <w:t xml:space="preserve"> </w:t>
      </w:r>
      <w:r>
        <w:t>datum</w:t>
      </w:r>
      <w:r>
        <w:rPr>
          <w:spacing w:val="-52"/>
        </w:rPr>
        <w:t xml:space="preserve"> </w:t>
      </w:r>
      <w:r>
        <w:t>point off site</w:t>
      </w:r>
      <w:r w:rsidR="002B31FC">
        <w:t>) and</w:t>
      </w:r>
      <w:r>
        <w:t xml:space="preserve"> show the proposals in relation to adjoining buildings (unless,</w:t>
      </w:r>
      <w:r>
        <w:rPr>
          <w:spacing w:val="1"/>
        </w:rPr>
        <w:t xml:space="preserve"> </w:t>
      </w:r>
      <w:r>
        <w:t>in the case of development of an existing house, the levels are evident from floor</w:t>
      </w:r>
      <w:r>
        <w:rPr>
          <w:spacing w:val="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elevations).</w:t>
      </w:r>
    </w:p>
    <w:p w14:paraId="30BF79E6" w14:textId="77777777" w:rsidR="00D01F93" w:rsidRDefault="00D01F93" w:rsidP="008C0650">
      <w:pPr>
        <w:pStyle w:val="BodyText"/>
        <w:spacing w:before="5"/>
        <w:rPr>
          <w:sz w:val="24"/>
        </w:rPr>
      </w:pPr>
    </w:p>
    <w:p w14:paraId="3CB427C0" w14:textId="77777777" w:rsidR="00D01F93" w:rsidRDefault="00A32450" w:rsidP="008C0650">
      <w:pPr>
        <w:pStyle w:val="BodyText"/>
        <w:spacing w:line="242" w:lineRule="auto"/>
        <w:ind w:left="670"/>
      </w:pPr>
      <w:r>
        <w:rPr>
          <w:i/>
        </w:rPr>
        <w:t>Roof</w:t>
      </w:r>
      <w:r>
        <w:rPr>
          <w:i/>
          <w:spacing w:val="-1"/>
        </w:rPr>
        <w:t xml:space="preserve"> </w:t>
      </w:r>
      <w:r>
        <w:rPr>
          <w:i/>
        </w:rPr>
        <w:t xml:space="preserve">plans </w:t>
      </w:r>
      <w:r>
        <w:t>(at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scale</w:t>
      </w:r>
      <w:r>
        <w:rPr>
          <w:spacing w:val="-1"/>
        </w:rPr>
        <w:t xml:space="preserve"> </w:t>
      </w:r>
      <w:r>
        <w:t>of 1:50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1:100)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shape of the</w:t>
      </w:r>
      <w:r>
        <w:rPr>
          <w:spacing w:val="-3"/>
        </w:rPr>
        <w:t xml:space="preserve"> </w:t>
      </w:r>
      <w:r>
        <w:t>roof and</w:t>
      </w:r>
      <w:r>
        <w:rPr>
          <w:spacing w:val="-2"/>
        </w:rPr>
        <w:t xml:space="preserve"> </w:t>
      </w:r>
      <w:r>
        <w:t>specifying</w:t>
      </w:r>
      <w:r>
        <w:rPr>
          <w:spacing w:val="-2"/>
        </w:rPr>
        <w:t xml:space="preserve"> </w:t>
      </w:r>
      <w:r>
        <w:t>details</w:t>
      </w:r>
      <w:r>
        <w:rPr>
          <w:spacing w:val="-5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>roofing material,</w:t>
      </w:r>
      <w:r>
        <w:rPr>
          <w:spacing w:val="-2"/>
        </w:rPr>
        <w:t xml:space="preserve"> </w:t>
      </w:r>
      <w:r>
        <w:t>vents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 location.</w:t>
      </w:r>
    </w:p>
    <w:p w14:paraId="6665B741" w14:textId="77777777" w:rsidR="00D01F93" w:rsidRDefault="00D01F93" w:rsidP="008C0650">
      <w:pPr>
        <w:pStyle w:val="BodyText"/>
        <w:rPr>
          <w:sz w:val="24"/>
        </w:rPr>
      </w:pPr>
    </w:p>
    <w:p w14:paraId="673435E4" w14:textId="77777777" w:rsidR="00D01F93" w:rsidRDefault="00A32450" w:rsidP="008C0650">
      <w:pPr>
        <w:pStyle w:val="Heading1"/>
      </w:pPr>
      <w:r>
        <w:rPr>
          <w:color w:val="333399"/>
        </w:rPr>
        <w:t>Submission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Documents</w:t>
      </w:r>
      <w:r>
        <w:rPr>
          <w:color w:val="333399"/>
          <w:spacing w:val="-2"/>
        </w:rPr>
        <w:t xml:space="preserve"> </w:t>
      </w:r>
      <w:r>
        <w:rPr>
          <w:color w:val="333399"/>
        </w:rPr>
        <w:t>and</w:t>
      </w:r>
      <w:r>
        <w:rPr>
          <w:color w:val="333399"/>
          <w:spacing w:val="-2"/>
        </w:rPr>
        <w:t xml:space="preserve"> </w:t>
      </w:r>
      <w:r>
        <w:rPr>
          <w:color w:val="333399"/>
        </w:rPr>
        <w:t>Further</w:t>
      </w:r>
      <w:r>
        <w:rPr>
          <w:color w:val="333399"/>
          <w:spacing w:val="-2"/>
        </w:rPr>
        <w:t xml:space="preserve"> </w:t>
      </w:r>
      <w:r>
        <w:rPr>
          <w:color w:val="333399"/>
        </w:rPr>
        <w:t>Information</w:t>
      </w:r>
    </w:p>
    <w:p w14:paraId="590460A4" w14:textId="77777777" w:rsidR="00D01F93" w:rsidRDefault="00D01F93" w:rsidP="008C0650">
      <w:pPr>
        <w:pStyle w:val="BodyText"/>
        <w:spacing w:before="7"/>
        <w:rPr>
          <w:b/>
          <w:sz w:val="24"/>
        </w:rPr>
      </w:pPr>
    </w:p>
    <w:p w14:paraId="17FC543D" w14:textId="77777777" w:rsidR="00D01F93" w:rsidRDefault="00A32450" w:rsidP="008C0650">
      <w:pPr>
        <w:pStyle w:val="BodyText"/>
        <w:ind w:left="104"/>
      </w:pPr>
      <w:r>
        <w:t>The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specify</w:t>
      </w:r>
      <w:r>
        <w:rPr>
          <w:spacing w:val="-7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supplementary</w:t>
      </w:r>
      <w:r>
        <w:rPr>
          <w:spacing w:val="-4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accompany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52"/>
        </w:rPr>
        <w:t xml:space="preserve"> </w:t>
      </w:r>
      <w:r>
        <w:t>beyond those specified as statutory minimum requirements for validation purposes. The Council</w:t>
      </w:r>
      <w:r>
        <w:rPr>
          <w:spacing w:val="1"/>
        </w:rPr>
        <w:t xml:space="preserve"> </w:t>
      </w:r>
      <w:r>
        <w:t>therefore encourages applicants in pre-application discussions to establish what the Council's</w:t>
      </w:r>
      <w:r>
        <w:rPr>
          <w:spacing w:val="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 of essential</w:t>
      </w:r>
      <w:r>
        <w:rPr>
          <w:spacing w:val="-2"/>
        </w:rPr>
        <w:t xml:space="preserve"> </w:t>
      </w:r>
      <w:r>
        <w:t>further</w:t>
      </w:r>
      <w:r>
        <w:rPr>
          <w:spacing w:val="2"/>
        </w:rPr>
        <w:t xml:space="preserve"> </w:t>
      </w:r>
      <w:r>
        <w:t>information.</w:t>
      </w:r>
    </w:p>
    <w:p w14:paraId="463867C6" w14:textId="77777777" w:rsidR="00D01F93" w:rsidRDefault="00D01F93" w:rsidP="008C0650">
      <w:pPr>
        <w:pStyle w:val="BodyText"/>
        <w:spacing w:before="1"/>
        <w:rPr>
          <w:sz w:val="24"/>
        </w:rPr>
      </w:pPr>
    </w:p>
    <w:p w14:paraId="7CF1F8EF" w14:textId="77777777" w:rsidR="00D01F93" w:rsidRDefault="00A32450" w:rsidP="008C0650">
      <w:pPr>
        <w:pStyle w:val="Heading2"/>
        <w:spacing w:before="1"/>
      </w:pPr>
      <w:r>
        <w:rPr>
          <w:color w:val="333399"/>
        </w:rPr>
        <w:t>Development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within</w:t>
      </w:r>
      <w:r>
        <w:rPr>
          <w:color w:val="333399"/>
          <w:spacing w:val="-4"/>
        </w:rPr>
        <w:t xml:space="preserve"> </w:t>
      </w:r>
      <w:r>
        <w:rPr>
          <w:color w:val="333399"/>
        </w:rPr>
        <w:t>Coal</w:t>
      </w:r>
      <w:r>
        <w:rPr>
          <w:color w:val="333399"/>
          <w:spacing w:val="-4"/>
        </w:rPr>
        <w:t xml:space="preserve"> </w:t>
      </w:r>
      <w:r>
        <w:rPr>
          <w:color w:val="333399"/>
        </w:rPr>
        <w:t>Mining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Development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Referral</w:t>
      </w:r>
      <w:r>
        <w:rPr>
          <w:color w:val="333399"/>
          <w:spacing w:val="2"/>
        </w:rPr>
        <w:t xml:space="preserve"> </w:t>
      </w:r>
      <w:r>
        <w:rPr>
          <w:color w:val="333399"/>
        </w:rPr>
        <w:t>Areas</w:t>
      </w:r>
    </w:p>
    <w:p w14:paraId="69E7D924" w14:textId="77777777" w:rsidR="00D01F93" w:rsidRDefault="00D01F93" w:rsidP="008C0650">
      <w:pPr>
        <w:pStyle w:val="BodyText"/>
        <w:spacing w:before="5"/>
        <w:rPr>
          <w:b/>
          <w:sz w:val="24"/>
        </w:rPr>
      </w:pPr>
    </w:p>
    <w:p w14:paraId="7E821EB4" w14:textId="77777777" w:rsidR="00D01F93" w:rsidRDefault="00A32450" w:rsidP="008C0650">
      <w:pPr>
        <w:pStyle w:val="BodyText"/>
        <w:ind w:left="104"/>
      </w:pPr>
      <w:r>
        <w:t>The</w:t>
      </w:r>
      <w:r>
        <w:rPr>
          <w:spacing w:val="-5"/>
        </w:rPr>
        <w:t xml:space="preserve"> </w:t>
      </w:r>
      <w:r>
        <w:t>Coal</w:t>
      </w:r>
      <w:r>
        <w:rPr>
          <w:spacing w:val="-3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Falkirk</w:t>
      </w:r>
      <w:r>
        <w:rPr>
          <w:spacing w:val="-1"/>
        </w:rPr>
        <w:t xml:space="preserve"> </w:t>
      </w:r>
      <w:r>
        <w:t>Council's</w:t>
      </w:r>
      <w:r>
        <w:rPr>
          <w:spacing w:val="-2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‘Coal</w:t>
      </w:r>
      <w:r>
        <w:rPr>
          <w:spacing w:val="-5"/>
        </w:rPr>
        <w:t xml:space="preserve"> </w:t>
      </w:r>
      <w:r>
        <w:t>Mining</w:t>
      </w:r>
    </w:p>
    <w:p w14:paraId="60E0DD6B" w14:textId="77777777" w:rsidR="00D01F93" w:rsidRDefault="00D01F93" w:rsidP="008C0650">
      <w:pPr>
        <w:sectPr w:rsidR="00D01F93">
          <w:pgSz w:w="11910" w:h="16840"/>
          <w:pgMar w:top="1340" w:right="1420" w:bottom="280" w:left="1420" w:header="720" w:footer="720" w:gutter="0"/>
          <w:cols w:space="720"/>
        </w:sectPr>
      </w:pPr>
    </w:p>
    <w:p w14:paraId="2D9B3FCB" w14:textId="77777777" w:rsidR="00D01F93" w:rsidRDefault="00A32450" w:rsidP="008C0650">
      <w:pPr>
        <w:pStyle w:val="BodyText"/>
        <w:spacing w:before="79"/>
        <w:ind w:left="104" w:right="286"/>
      </w:pPr>
      <w:r>
        <w:lastRenderedPageBreak/>
        <w:t>Development Referral Area’. Based upon Coal Authority records, such areas are where the</w:t>
      </w:r>
      <w:r>
        <w:rPr>
          <w:spacing w:val="1"/>
        </w:rPr>
        <w:t xml:space="preserve"> </w:t>
      </w:r>
      <w:r>
        <w:t>potential land stability and other safety risks associated with former coal mining activities are likely</w:t>
      </w:r>
      <w:r>
        <w:rPr>
          <w:spacing w:val="-53"/>
        </w:rPr>
        <w:t xml:space="preserve"> </w:t>
      </w:r>
      <w:r>
        <w:t>to be greatest. They include, for example, areas of known or suspected shallow coal mining,</w:t>
      </w:r>
      <w:r>
        <w:rPr>
          <w:spacing w:val="1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mine</w:t>
      </w:r>
      <w:r>
        <w:rPr>
          <w:spacing w:val="-1"/>
        </w:rPr>
        <w:t xml:space="preserve"> </w:t>
      </w:r>
      <w:r>
        <w:t>entries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areas of former</w:t>
      </w:r>
      <w:r>
        <w:rPr>
          <w:spacing w:val="-1"/>
        </w:rPr>
        <w:t xml:space="preserve"> </w:t>
      </w:r>
      <w:r>
        <w:t>surface</w:t>
      </w:r>
      <w:r>
        <w:rPr>
          <w:spacing w:val="-4"/>
        </w:rPr>
        <w:t xml:space="preserve"> </w:t>
      </w:r>
      <w:r>
        <w:t>mining.</w:t>
      </w:r>
    </w:p>
    <w:p w14:paraId="37EB1421" w14:textId="77777777" w:rsidR="00D01F93" w:rsidRDefault="00D01F93" w:rsidP="008C0650">
      <w:pPr>
        <w:pStyle w:val="BodyText"/>
        <w:spacing w:before="1"/>
        <w:rPr>
          <w:sz w:val="24"/>
        </w:rPr>
      </w:pPr>
    </w:p>
    <w:p w14:paraId="50701778" w14:textId="77777777" w:rsidR="00D01F93" w:rsidRDefault="00A32450" w:rsidP="008C0650">
      <w:pPr>
        <w:pStyle w:val="BodyText"/>
        <w:spacing w:before="1"/>
        <w:ind w:left="104"/>
      </w:pPr>
      <w:r>
        <w:t xml:space="preserve">For all new development proposals </w:t>
      </w:r>
      <w:r>
        <w:rPr>
          <w:b/>
        </w:rPr>
        <w:t xml:space="preserve">except householder developments, </w:t>
      </w:r>
      <w:r>
        <w:t>within Coal Mining</w:t>
      </w:r>
      <w:r>
        <w:rPr>
          <w:spacing w:val="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permission,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Coal</w:t>
      </w:r>
      <w:r>
        <w:rPr>
          <w:spacing w:val="-2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expect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Coal</w:t>
      </w:r>
      <w:r>
        <w:rPr>
          <w:spacing w:val="-53"/>
        </w:rPr>
        <w:t xml:space="preserve"> </w:t>
      </w:r>
      <w:r>
        <w:t>Mining Risk Assessment to be prepared and submitted with the planning application to the Local</w:t>
      </w:r>
      <w:r>
        <w:rPr>
          <w:spacing w:val="1"/>
        </w:rPr>
        <w:t xml:space="preserve"> </w:t>
      </w:r>
      <w:r>
        <w:t>Planning Authority. Delay in submission the report will prevent early consultation with the Coal</w:t>
      </w:r>
      <w:r>
        <w:rPr>
          <w:spacing w:val="1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 impact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consideration of</w:t>
      </w:r>
      <w:r>
        <w:rPr>
          <w:spacing w:val="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</w:t>
      </w:r>
    </w:p>
    <w:p w14:paraId="77413C7E" w14:textId="77777777" w:rsidR="00D01F93" w:rsidRDefault="00D01F93" w:rsidP="008C0650">
      <w:pPr>
        <w:pStyle w:val="BodyText"/>
        <w:spacing w:before="6"/>
        <w:rPr>
          <w:sz w:val="24"/>
        </w:rPr>
      </w:pPr>
    </w:p>
    <w:p w14:paraId="3A3E0648" w14:textId="5EE0FA36" w:rsidR="002007C6" w:rsidRDefault="00A32450" w:rsidP="008C0650">
      <w:pPr>
        <w:pStyle w:val="BodyText"/>
        <w:spacing w:before="1"/>
        <w:ind w:left="104" w:right="685"/>
      </w:pPr>
      <w:r>
        <w:t>You will need to check the location of your development site on th</w:t>
      </w:r>
      <w:r w:rsidR="006166BD">
        <w:t xml:space="preserve">e </w:t>
      </w:r>
      <w:r w:rsidR="006166BD" w:rsidRPr="006166BD">
        <w:t>Coal Mining Development Referral Area plan</w:t>
      </w:r>
      <w:r w:rsidR="006166BD">
        <w:t xml:space="preserve">. This is available on the Coal Authority website - </w:t>
      </w:r>
    </w:p>
    <w:p w14:paraId="490FC646" w14:textId="77777777" w:rsidR="006166BD" w:rsidRDefault="006166BD" w:rsidP="008C0650">
      <w:pPr>
        <w:pStyle w:val="BodyText"/>
        <w:spacing w:before="1"/>
        <w:ind w:left="104" w:right="685"/>
        <w:rPr>
          <w:color w:val="0000FF"/>
          <w:u w:val="single" w:color="0000FF"/>
        </w:rPr>
      </w:pPr>
    </w:p>
    <w:p w14:paraId="7338DF86" w14:textId="401C2762" w:rsidR="002007C6" w:rsidRDefault="008C0650" w:rsidP="008C0650">
      <w:pPr>
        <w:pStyle w:val="BodyText"/>
        <w:spacing w:before="1"/>
        <w:ind w:left="104" w:right="685"/>
      </w:pPr>
      <w:hyperlink r:id="rId6" w:history="1">
        <w:r w:rsidR="002007C6" w:rsidRPr="00C660DE">
          <w:rPr>
            <w:rStyle w:val="Hyperlink"/>
          </w:rPr>
          <w:t>http://mapapps2.bgs.ac.uk/coala</w:t>
        </w:r>
        <w:r w:rsidR="002007C6" w:rsidRPr="00C660DE">
          <w:rPr>
            <w:rStyle w:val="Hyperlink"/>
          </w:rPr>
          <w:t>u</w:t>
        </w:r>
        <w:r w:rsidR="002007C6" w:rsidRPr="00C660DE">
          <w:rPr>
            <w:rStyle w:val="Hyperlink"/>
          </w:rPr>
          <w:t>thority/home.html</w:t>
        </w:r>
      </w:hyperlink>
    </w:p>
    <w:p w14:paraId="40DF1F80" w14:textId="77777777" w:rsidR="00D01F93" w:rsidRDefault="00D01F93" w:rsidP="008C0650">
      <w:pPr>
        <w:pStyle w:val="BodyText"/>
        <w:spacing w:before="2"/>
        <w:rPr>
          <w:sz w:val="16"/>
        </w:rPr>
      </w:pPr>
    </w:p>
    <w:p w14:paraId="4AC83649" w14:textId="77777777" w:rsidR="00D01F93" w:rsidRDefault="00A32450" w:rsidP="008C0650">
      <w:pPr>
        <w:pStyle w:val="BodyText"/>
        <w:spacing w:before="93"/>
        <w:ind w:left="104" w:right="118"/>
      </w:pPr>
      <w:r>
        <w:t>The</w:t>
      </w:r>
      <w:r>
        <w:rPr>
          <w:spacing w:val="-4"/>
        </w:rPr>
        <w:t xml:space="preserve"> </w:t>
      </w:r>
      <w:r>
        <w:t>Coal</w:t>
      </w:r>
      <w:r>
        <w:rPr>
          <w:spacing w:val="-2"/>
        </w:rPr>
        <w:t xml:space="preserve"> </w:t>
      </w:r>
      <w:r>
        <w:t>Mining</w:t>
      </w:r>
      <w:r>
        <w:rPr>
          <w:spacing w:val="-3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mining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development</w:t>
      </w:r>
      <w:r>
        <w:rPr>
          <w:spacing w:val="-53"/>
        </w:rPr>
        <w:t xml:space="preserve"> </w:t>
      </w:r>
      <w:r>
        <w:t>site and assess any risks to the development proposed. It should also outline any mitigation</w:t>
      </w:r>
      <w:r>
        <w:rPr>
          <w:spacing w:val="1"/>
        </w:rPr>
        <w:t xml:space="preserve"> </w:t>
      </w:r>
      <w:r>
        <w:t>measures that are required to ensure that the development will be safe and will not lead to any</w:t>
      </w:r>
      <w:r>
        <w:rPr>
          <w:spacing w:val="1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instability</w:t>
      </w:r>
      <w:r>
        <w:rPr>
          <w:spacing w:val="-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 safety</w:t>
      </w:r>
      <w:r>
        <w:rPr>
          <w:spacing w:val="-2"/>
        </w:rPr>
        <w:t xml:space="preserve"> </w:t>
      </w:r>
      <w:r>
        <w:t>issues.</w:t>
      </w:r>
    </w:p>
    <w:p w14:paraId="7DD75E9D" w14:textId="77777777" w:rsidR="00D01F93" w:rsidRDefault="00D01F93" w:rsidP="008C0650">
      <w:pPr>
        <w:pStyle w:val="BodyText"/>
        <w:spacing w:before="2"/>
        <w:rPr>
          <w:sz w:val="24"/>
        </w:rPr>
      </w:pPr>
    </w:p>
    <w:p w14:paraId="4A55B3E8" w14:textId="7E260EDF" w:rsidR="00D01F93" w:rsidRDefault="00A32450" w:rsidP="008C0650">
      <w:pPr>
        <w:pStyle w:val="BodyText"/>
        <w:spacing w:line="242" w:lineRule="auto"/>
        <w:ind w:left="104" w:right="199"/>
      </w:pPr>
      <w:r>
        <w:rPr>
          <w:b/>
        </w:rPr>
        <w:t xml:space="preserve">Householder development (extensions, alterations etc) </w:t>
      </w:r>
      <w:r>
        <w:t>will not require a Coal Mining Risk</w:t>
      </w:r>
      <w:r>
        <w:rPr>
          <w:spacing w:val="1"/>
        </w:rPr>
        <w:t xml:space="preserve"> </w:t>
      </w:r>
      <w:r>
        <w:t>Assessment for a Planning Application. We will issue an informative note for this type of</w:t>
      </w:r>
      <w:r>
        <w:rPr>
          <w:spacing w:val="1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 that</w:t>
      </w:r>
      <w:r>
        <w:rPr>
          <w:spacing w:val="-4"/>
        </w:rPr>
        <w:t xml:space="preserve"> </w:t>
      </w:r>
      <w:r>
        <w:t>this information</w:t>
      </w:r>
      <w:r>
        <w:rPr>
          <w:spacing w:val="-4"/>
        </w:rPr>
        <w:t xml:space="preserve"> </w:t>
      </w:r>
      <w:r w:rsidR="00367F07">
        <w:t>may be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Control</w:t>
      </w:r>
      <w:r>
        <w:rPr>
          <w:spacing w:val="-53"/>
        </w:rPr>
        <w:t xml:space="preserve"> </w:t>
      </w:r>
      <w:r>
        <w:t>Application.</w:t>
      </w:r>
    </w:p>
    <w:p w14:paraId="54E3A352" w14:textId="77777777" w:rsidR="00D01F93" w:rsidRDefault="00D01F93" w:rsidP="008C0650">
      <w:pPr>
        <w:pStyle w:val="BodyText"/>
        <w:spacing w:before="6"/>
        <w:rPr>
          <w:sz w:val="23"/>
        </w:rPr>
      </w:pPr>
    </w:p>
    <w:p w14:paraId="3BFD6B0A" w14:textId="77777777" w:rsidR="00D01F93" w:rsidRDefault="00A32450" w:rsidP="008C0650">
      <w:pPr>
        <w:pStyle w:val="Heading2"/>
      </w:pPr>
      <w:r>
        <w:rPr>
          <w:color w:val="333399"/>
        </w:rPr>
        <w:t>Design</w:t>
      </w:r>
      <w:r>
        <w:rPr>
          <w:color w:val="333399"/>
          <w:spacing w:val="-4"/>
        </w:rPr>
        <w:t xml:space="preserve"> </w:t>
      </w:r>
      <w:r>
        <w:rPr>
          <w:color w:val="333399"/>
        </w:rPr>
        <w:t>and Access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Statements</w:t>
      </w:r>
    </w:p>
    <w:p w14:paraId="040027D7" w14:textId="77777777" w:rsidR="00D01F93" w:rsidRDefault="00D01F93" w:rsidP="008C0650">
      <w:pPr>
        <w:pStyle w:val="BodyText"/>
        <w:spacing w:before="8"/>
        <w:rPr>
          <w:b/>
          <w:sz w:val="24"/>
        </w:rPr>
      </w:pPr>
    </w:p>
    <w:p w14:paraId="15052858" w14:textId="77777777" w:rsidR="00D01F93" w:rsidRDefault="00A32450" w:rsidP="008C0650">
      <w:pPr>
        <w:pStyle w:val="BodyText"/>
        <w:ind w:left="104" w:right="90"/>
      </w:pPr>
      <w:r>
        <w:t>This is a new statutory requirement for "national" and "major" applications only but does not relate to</w:t>
      </w:r>
      <w:r>
        <w:rPr>
          <w:spacing w:val="-54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principle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categories.</w:t>
      </w:r>
    </w:p>
    <w:p w14:paraId="4A62D2DD" w14:textId="77777777" w:rsidR="002D6B8D" w:rsidRDefault="00A32450" w:rsidP="008C0650">
      <w:pPr>
        <w:pStyle w:val="BodyText"/>
        <w:spacing w:before="48" w:line="524" w:lineRule="exact"/>
        <w:ind w:left="1390" w:right="-2" w:hanging="1287"/>
        <w:rPr>
          <w:spacing w:val="-52"/>
        </w:rPr>
      </w:pP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"local"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within:</w:t>
      </w:r>
      <w:r>
        <w:rPr>
          <w:spacing w:val="-52"/>
        </w:rPr>
        <w:t xml:space="preserve"> </w:t>
      </w:r>
    </w:p>
    <w:p w14:paraId="01E96528" w14:textId="37E0E94C" w:rsidR="00D01F93" w:rsidRDefault="00A32450" w:rsidP="008C0650">
      <w:pPr>
        <w:pStyle w:val="BodyText"/>
        <w:numPr>
          <w:ilvl w:val="0"/>
          <w:numId w:val="6"/>
        </w:numPr>
        <w:spacing w:before="48" w:line="524" w:lineRule="exact"/>
        <w:ind w:right="-2"/>
      </w:pPr>
      <w:r>
        <w:t>a</w:t>
      </w:r>
      <w:r>
        <w:rPr>
          <w:spacing w:val="-7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Heritage</w:t>
      </w:r>
      <w:r>
        <w:rPr>
          <w:spacing w:val="1"/>
        </w:rPr>
        <w:t xml:space="preserve"> </w:t>
      </w:r>
      <w:r>
        <w:t>Site;</w:t>
      </w:r>
    </w:p>
    <w:p w14:paraId="71DA50F2" w14:textId="77777777" w:rsidR="00D01F93" w:rsidRDefault="00A32450" w:rsidP="008C0650">
      <w:pPr>
        <w:pStyle w:val="BodyText"/>
        <w:numPr>
          <w:ilvl w:val="0"/>
          <w:numId w:val="6"/>
        </w:numPr>
        <w:spacing w:line="182" w:lineRule="exact"/>
      </w:pPr>
      <w:r>
        <w:t>a</w:t>
      </w:r>
      <w:r>
        <w:rPr>
          <w:spacing w:val="-3"/>
        </w:rPr>
        <w:t xml:space="preserve"> </w:t>
      </w:r>
      <w:r>
        <w:t>conservation</w:t>
      </w:r>
      <w:r>
        <w:rPr>
          <w:spacing w:val="-1"/>
        </w:rPr>
        <w:t xml:space="preserve"> </w:t>
      </w:r>
      <w:r>
        <w:t>area;</w:t>
      </w:r>
    </w:p>
    <w:p w14:paraId="33E20202" w14:textId="77777777" w:rsidR="002B31FC" w:rsidRPr="002B31FC" w:rsidRDefault="00A32450" w:rsidP="008C0650">
      <w:pPr>
        <w:pStyle w:val="BodyText"/>
        <w:numPr>
          <w:ilvl w:val="0"/>
          <w:numId w:val="6"/>
        </w:numPr>
        <w:spacing w:before="13" w:line="254" w:lineRule="auto"/>
        <w:ind w:right="4057"/>
      </w:pPr>
      <w:r>
        <w:t>a historic garden or designed landscape;</w:t>
      </w:r>
      <w:r>
        <w:rPr>
          <w:spacing w:val="-53"/>
        </w:rPr>
        <w:t xml:space="preserve"> </w:t>
      </w:r>
    </w:p>
    <w:p w14:paraId="5F605491" w14:textId="37D2FA88" w:rsidR="00D01F93" w:rsidRDefault="00A32450" w:rsidP="008C0650">
      <w:pPr>
        <w:pStyle w:val="BodyText"/>
        <w:numPr>
          <w:ilvl w:val="0"/>
          <w:numId w:val="6"/>
        </w:numPr>
        <w:spacing w:before="13" w:line="254" w:lineRule="auto"/>
        <w:ind w:right="4057"/>
      </w:pPr>
      <w:r>
        <w:t>a</w:t>
      </w:r>
      <w:r>
        <w:rPr>
          <w:spacing w:val="-2"/>
        </w:rPr>
        <w:t xml:space="preserve"> </w:t>
      </w:r>
      <w:r>
        <w:t>National Scenic Area;</w:t>
      </w:r>
    </w:p>
    <w:p w14:paraId="0D992ACD" w14:textId="77777777" w:rsidR="00D01F93" w:rsidRDefault="00A32450" w:rsidP="008C0650">
      <w:pPr>
        <w:pStyle w:val="BodyText"/>
        <w:numPr>
          <w:ilvl w:val="0"/>
          <w:numId w:val="6"/>
        </w:numPr>
        <w:spacing w:line="230" w:lineRule="exact"/>
      </w:pPr>
      <w:r>
        <w:t>the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monument;</w:t>
      </w:r>
      <w:r>
        <w:rPr>
          <w:spacing w:val="-2"/>
        </w:rPr>
        <w:t xml:space="preserve"> </w:t>
      </w:r>
      <w:r>
        <w:t>or</w:t>
      </w:r>
    </w:p>
    <w:p w14:paraId="480BB212" w14:textId="77777777" w:rsidR="00D01F93" w:rsidRDefault="00A32450" w:rsidP="008C0650">
      <w:pPr>
        <w:pStyle w:val="BodyText"/>
        <w:numPr>
          <w:ilvl w:val="0"/>
          <w:numId w:val="6"/>
        </w:numPr>
        <w:spacing w:before="14"/>
      </w:pPr>
      <w:r>
        <w:t>the</w:t>
      </w:r>
      <w:r>
        <w:rPr>
          <w:spacing w:val="-3"/>
        </w:rPr>
        <w:t xml:space="preserve"> </w:t>
      </w:r>
      <w:r>
        <w:t>curtilage of a</w:t>
      </w:r>
      <w:r>
        <w:rPr>
          <w:spacing w:val="-2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listed building</w:t>
      </w:r>
    </w:p>
    <w:p w14:paraId="03BB2DD7" w14:textId="77777777" w:rsidR="00D01F93" w:rsidRDefault="00D01F93" w:rsidP="008C0650">
      <w:pPr>
        <w:pStyle w:val="BodyText"/>
        <w:spacing w:before="3"/>
        <w:rPr>
          <w:sz w:val="24"/>
        </w:rPr>
      </w:pPr>
    </w:p>
    <w:p w14:paraId="3EDA47A7" w14:textId="77777777" w:rsidR="00D01F93" w:rsidRDefault="00A32450" w:rsidP="008C0650">
      <w:pPr>
        <w:pStyle w:val="BodyText"/>
        <w:ind w:left="104"/>
      </w:pPr>
      <w:r>
        <w:t>will</w:t>
      </w:r>
      <w:r>
        <w:rPr>
          <w:spacing w:val="-4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comprises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alteration</w:t>
      </w:r>
      <w:r>
        <w:rPr>
          <w:spacing w:val="-3"/>
        </w:rPr>
        <w:t xml:space="preserve"> </w:t>
      </w:r>
      <w:r>
        <w:t>or extension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building.</w:t>
      </w:r>
    </w:p>
    <w:p w14:paraId="56FBB47F" w14:textId="77777777" w:rsidR="00D01F93" w:rsidRDefault="00D01F93" w:rsidP="008C0650">
      <w:pPr>
        <w:pStyle w:val="BodyText"/>
        <w:spacing w:before="3"/>
        <w:rPr>
          <w:sz w:val="24"/>
        </w:rPr>
      </w:pPr>
    </w:p>
    <w:p w14:paraId="11485C62" w14:textId="77777777" w:rsidR="00D01F93" w:rsidRDefault="00A32450" w:rsidP="008C0650">
      <w:pPr>
        <w:pStyle w:val="BodyText"/>
        <w:spacing w:before="1"/>
        <w:ind w:left="104"/>
      </w:pPr>
      <w:r>
        <w:t>Design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categories:</w:t>
      </w:r>
    </w:p>
    <w:p w14:paraId="200CD2D3" w14:textId="77777777" w:rsidR="00D01F93" w:rsidRDefault="00D01F93" w:rsidP="008C0650">
      <w:pPr>
        <w:pStyle w:val="BodyText"/>
        <w:spacing w:before="2"/>
        <w:rPr>
          <w:sz w:val="24"/>
        </w:rPr>
      </w:pPr>
    </w:p>
    <w:p w14:paraId="2700BD79" w14:textId="77777777" w:rsidR="00D01F93" w:rsidRDefault="00A32450" w:rsidP="008C0650">
      <w:pPr>
        <w:pStyle w:val="ListParagraph"/>
        <w:numPr>
          <w:ilvl w:val="1"/>
          <w:numId w:val="1"/>
        </w:numPr>
        <w:tabs>
          <w:tab w:val="left" w:pos="825"/>
        </w:tabs>
        <w:ind w:right="688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1"/>
          <w:sz w:val="20"/>
        </w:rPr>
        <w:t xml:space="preserve"> </w:t>
      </w:r>
      <w:r>
        <w:rPr>
          <w:sz w:val="20"/>
        </w:rPr>
        <w:t>permission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land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>
        <w:rPr>
          <w:sz w:val="20"/>
        </w:rPr>
        <w:t>complying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2"/>
          <w:sz w:val="20"/>
        </w:rPr>
        <w:t xml:space="preserve"> </w:t>
      </w:r>
      <w:r>
        <w:rPr>
          <w:sz w:val="20"/>
        </w:rPr>
        <w:t>conditions subject to which a previous planning permission was granted (see the</w:t>
      </w:r>
      <w:r>
        <w:rPr>
          <w:spacing w:val="1"/>
          <w:sz w:val="20"/>
        </w:rPr>
        <w:t xml:space="preserve"> </w:t>
      </w:r>
      <w:r>
        <w:rPr>
          <w:sz w:val="20"/>
        </w:rPr>
        <w:t>paragraphs on</w:t>
      </w:r>
      <w:r>
        <w:rPr>
          <w:spacing w:val="1"/>
          <w:sz w:val="20"/>
        </w:rPr>
        <w:t xml:space="preserve"> </w:t>
      </w:r>
      <w:r>
        <w:rPr>
          <w:sz w:val="20"/>
        </w:rPr>
        <w:t>Further</w:t>
      </w:r>
      <w:r>
        <w:rPr>
          <w:spacing w:val="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"/>
          <w:sz w:val="20"/>
        </w:rPr>
        <w:t xml:space="preserve"> </w:t>
      </w:r>
      <w:r>
        <w:rPr>
          <w:sz w:val="20"/>
        </w:rPr>
        <w:t>above);</w:t>
      </w:r>
    </w:p>
    <w:p w14:paraId="6271961C" w14:textId="77777777" w:rsidR="00D01F93" w:rsidRDefault="00A32450" w:rsidP="008C0650">
      <w:pPr>
        <w:pStyle w:val="ListParagraph"/>
        <w:numPr>
          <w:ilvl w:val="1"/>
          <w:numId w:val="1"/>
        </w:numPr>
        <w:tabs>
          <w:tab w:val="left" w:pos="825"/>
        </w:tabs>
        <w:spacing w:before="2"/>
        <w:ind w:hanging="361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planning permission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</w:p>
    <w:p w14:paraId="3A989121" w14:textId="77777777" w:rsidR="00D01F93" w:rsidRDefault="00D01F93" w:rsidP="008C0650">
      <w:pPr>
        <w:pStyle w:val="BodyText"/>
        <w:spacing w:before="3"/>
        <w:rPr>
          <w:sz w:val="24"/>
        </w:rPr>
      </w:pPr>
    </w:p>
    <w:p w14:paraId="0A047A7B" w14:textId="77777777" w:rsidR="00D01F93" w:rsidRDefault="00A32450" w:rsidP="008C0650">
      <w:pPr>
        <w:pStyle w:val="ListParagraph"/>
        <w:numPr>
          <w:ilvl w:val="2"/>
          <w:numId w:val="1"/>
        </w:numPr>
        <w:tabs>
          <w:tab w:val="left" w:pos="1544"/>
          <w:tab w:val="left" w:pos="1545"/>
        </w:tabs>
        <w:ind w:hanging="462"/>
        <w:jc w:val="left"/>
        <w:rPr>
          <w:sz w:val="20"/>
        </w:rPr>
      </w:pPr>
      <w:r>
        <w:rPr>
          <w:sz w:val="20"/>
        </w:rPr>
        <w:t>engineering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mining</w:t>
      </w:r>
      <w:r>
        <w:rPr>
          <w:spacing w:val="-2"/>
          <w:sz w:val="20"/>
        </w:rPr>
        <w:t xml:space="preserve"> </w:t>
      </w:r>
      <w:r>
        <w:rPr>
          <w:sz w:val="20"/>
        </w:rPr>
        <w:t>operations;</w:t>
      </w:r>
    </w:p>
    <w:p w14:paraId="68DB6BD7" w14:textId="77777777" w:rsidR="00D01F93" w:rsidRDefault="00A32450" w:rsidP="008C0650">
      <w:pPr>
        <w:pStyle w:val="ListParagraph"/>
        <w:numPr>
          <w:ilvl w:val="2"/>
          <w:numId w:val="1"/>
        </w:numPr>
        <w:tabs>
          <w:tab w:val="left" w:pos="1544"/>
          <w:tab w:val="left" w:pos="1545"/>
        </w:tabs>
        <w:ind w:right="400" w:hanging="504"/>
        <w:jc w:val="left"/>
        <w:rPr>
          <w:sz w:val="20"/>
        </w:rPr>
      </w:pP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existing</w:t>
      </w:r>
      <w:r>
        <w:rPr>
          <w:spacing w:val="1"/>
          <w:sz w:val="20"/>
        </w:rPr>
        <w:t xml:space="preserve"> </w:t>
      </w:r>
      <w:r>
        <w:rPr>
          <w:sz w:val="20"/>
        </w:rPr>
        <w:t>dwellinghouse,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curtilage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such a dwellinghouse for any purpose incidental to the enjoyment of the</w:t>
      </w:r>
      <w:r>
        <w:rPr>
          <w:spacing w:val="1"/>
          <w:sz w:val="20"/>
        </w:rPr>
        <w:t xml:space="preserve"> </w:t>
      </w:r>
      <w:r>
        <w:rPr>
          <w:sz w:val="20"/>
        </w:rPr>
        <w:t>dwellinghouse as such;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14:paraId="44C508EC" w14:textId="77777777" w:rsidR="00D01F93" w:rsidRDefault="00A32450" w:rsidP="008C0650">
      <w:pPr>
        <w:pStyle w:val="ListParagraph"/>
        <w:numPr>
          <w:ilvl w:val="2"/>
          <w:numId w:val="1"/>
        </w:numPr>
        <w:tabs>
          <w:tab w:val="left" w:pos="1544"/>
          <w:tab w:val="left" w:pos="1545"/>
        </w:tabs>
        <w:spacing w:before="2"/>
        <w:ind w:hanging="551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change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of land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building</w:t>
      </w:r>
    </w:p>
    <w:p w14:paraId="55F41C33" w14:textId="77777777" w:rsidR="00D01F93" w:rsidRDefault="00D01F93" w:rsidP="008C0650">
      <w:pPr>
        <w:pStyle w:val="BodyText"/>
        <w:spacing w:before="2"/>
        <w:rPr>
          <w:sz w:val="24"/>
        </w:rPr>
      </w:pPr>
    </w:p>
    <w:p w14:paraId="10EAC1E6" w14:textId="04AC1B9D" w:rsidR="00D01F93" w:rsidRDefault="00A32450" w:rsidP="008C0650">
      <w:pPr>
        <w:pStyle w:val="BodyText"/>
        <w:spacing w:before="1"/>
        <w:ind w:left="104" w:right="389"/>
      </w:pPr>
      <w:r>
        <w:t>The design of a proposed development and its relationship to its surroundings may be a material</w:t>
      </w:r>
      <w:r>
        <w:rPr>
          <w:spacing w:val="-53"/>
        </w:rPr>
        <w:t xml:space="preserve"> </w:t>
      </w:r>
      <w:r>
        <w:t>consideration. Where a design or design and access statement is required, the information within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 material</w:t>
      </w:r>
      <w:r>
        <w:rPr>
          <w:spacing w:val="-1"/>
        </w:rPr>
        <w:t xml:space="preserve"> </w:t>
      </w:r>
      <w:r w:rsidR="00C702D1">
        <w:t>and</w:t>
      </w:r>
      <w:r w:rsidR="00C702D1">
        <w:rPr>
          <w:spacing w:val="1"/>
        </w:rPr>
        <w:t>, in such cases,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proofErr w:type="gramStart"/>
      <w:r>
        <w:t>taken</w:t>
      </w:r>
      <w:r>
        <w:rPr>
          <w:spacing w:val="-2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proofErr w:type="gramEnd"/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planning</w:t>
      </w:r>
    </w:p>
    <w:p w14:paraId="191D4137" w14:textId="77777777" w:rsidR="00D01F93" w:rsidRDefault="00D01F93" w:rsidP="008C0650">
      <w:pPr>
        <w:sectPr w:rsidR="00D01F93">
          <w:pgSz w:w="11910" w:h="16840"/>
          <w:pgMar w:top="1340" w:right="1420" w:bottom="280" w:left="1420" w:header="720" w:footer="720" w:gutter="0"/>
          <w:cols w:space="720"/>
        </w:sectPr>
      </w:pPr>
    </w:p>
    <w:p w14:paraId="125B985A" w14:textId="77777777" w:rsidR="00D01F93" w:rsidRDefault="00A32450" w:rsidP="008C0650">
      <w:pPr>
        <w:pStyle w:val="BodyText"/>
        <w:spacing w:before="79"/>
        <w:ind w:left="104"/>
      </w:pPr>
      <w:r>
        <w:lastRenderedPageBreak/>
        <w:t>authority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considering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development</w:t>
      </w:r>
    </w:p>
    <w:p w14:paraId="5EF05F1A" w14:textId="77777777" w:rsidR="00D01F93" w:rsidRDefault="00D01F93" w:rsidP="008C0650">
      <w:pPr>
        <w:pStyle w:val="BodyText"/>
        <w:spacing w:before="3"/>
        <w:rPr>
          <w:sz w:val="24"/>
        </w:rPr>
      </w:pPr>
    </w:p>
    <w:p w14:paraId="467D614E" w14:textId="77777777" w:rsidR="00D01F93" w:rsidRDefault="00A32450" w:rsidP="008C0650">
      <w:pPr>
        <w:pStyle w:val="BodyText"/>
        <w:ind w:left="104" w:right="752"/>
      </w:pPr>
      <w:r>
        <w:t>Further information on the form and content of both types of statement are available from the</w:t>
      </w:r>
      <w:r>
        <w:rPr>
          <w:spacing w:val="-5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Unit</w:t>
      </w:r>
      <w:r>
        <w:rPr>
          <w:spacing w:val="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Services.</w:t>
      </w:r>
    </w:p>
    <w:p w14:paraId="530AC6A6" w14:textId="77777777" w:rsidR="00D01F93" w:rsidRDefault="00D01F93" w:rsidP="008C0650">
      <w:pPr>
        <w:pStyle w:val="BodyText"/>
        <w:spacing w:before="3"/>
        <w:rPr>
          <w:sz w:val="24"/>
        </w:rPr>
      </w:pPr>
    </w:p>
    <w:p w14:paraId="5F73BBEC" w14:textId="554988D6" w:rsidR="00D01F93" w:rsidRDefault="00A32450" w:rsidP="008C0650">
      <w:pPr>
        <w:pStyle w:val="Heading2"/>
      </w:pPr>
      <w:r>
        <w:rPr>
          <w:color w:val="333399"/>
        </w:rPr>
        <w:t>Pre-application</w:t>
      </w:r>
      <w:r>
        <w:rPr>
          <w:color w:val="333399"/>
          <w:spacing w:val="-2"/>
        </w:rPr>
        <w:t xml:space="preserve"> </w:t>
      </w:r>
      <w:r>
        <w:rPr>
          <w:color w:val="333399"/>
        </w:rPr>
        <w:t>consultation</w:t>
      </w:r>
      <w:r>
        <w:rPr>
          <w:color w:val="333399"/>
          <w:spacing w:val="-3"/>
        </w:rPr>
        <w:t xml:space="preserve"> </w:t>
      </w:r>
      <w:r w:rsidR="00C702D1">
        <w:rPr>
          <w:color w:val="333399"/>
        </w:rPr>
        <w:t>(</w:t>
      </w:r>
      <w:r w:rsidR="00C702D1">
        <w:rPr>
          <w:color w:val="333399"/>
          <w:spacing w:val="-1"/>
        </w:rPr>
        <w:t>PAC</w:t>
      </w:r>
      <w:r>
        <w:rPr>
          <w:color w:val="333399"/>
        </w:rPr>
        <w:t>)</w:t>
      </w:r>
      <w:r>
        <w:rPr>
          <w:color w:val="333399"/>
          <w:spacing w:val="-3"/>
        </w:rPr>
        <w:t xml:space="preserve"> </w:t>
      </w:r>
      <w:r>
        <w:rPr>
          <w:color w:val="333399"/>
        </w:rPr>
        <w:t>reports</w:t>
      </w:r>
    </w:p>
    <w:p w14:paraId="75FD42F8" w14:textId="77777777" w:rsidR="00D01F93" w:rsidRDefault="00D01F93" w:rsidP="008C0650">
      <w:pPr>
        <w:pStyle w:val="BodyText"/>
        <w:spacing w:before="7"/>
        <w:rPr>
          <w:b/>
          <w:sz w:val="24"/>
        </w:rPr>
      </w:pPr>
    </w:p>
    <w:p w14:paraId="0FFF1610" w14:textId="77777777" w:rsidR="00D01F93" w:rsidRDefault="00A32450" w:rsidP="008C0650">
      <w:pPr>
        <w:pStyle w:val="BodyText"/>
        <w:spacing w:before="1"/>
        <w:ind w:left="104" w:right="130"/>
      </w:pPr>
      <w:r>
        <w:t>Pre-application Consultation only applies to major and national application categories of</w:t>
      </w:r>
      <w:r>
        <w:rPr>
          <w:spacing w:val="1"/>
        </w:rPr>
        <w:t xml:space="preserve"> </w:t>
      </w:r>
      <w:r>
        <w:t>development, as defined in the Town and Country Planning (Hierarchy of Developments) (Scotland)</w:t>
      </w:r>
      <w:r>
        <w:rPr>
          <w:spacing w:val="-54"/>
        </w:rPr>
        <w:t xml:space="preserve"> </w:t>
      </w:r>
      <w:r>
        <w:t>Regulations 2009. An applicant must prepare a report which gives details of the consultation which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place with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period 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 being</w:t>
      </w:r>
      <w:r>
        <w:rPr>
          <w:spacing w:val="-2"/>
        </w:rPr>
        <w:t xml:space="preserve"> </w:t>
      </w:r>
      <w:r>
        <w:t>submitted.</w:t>
      </w:r>
    </w:p>
    <w:p w14:paraId="59C26029" w14:textId="77777777" w:rsidR="002D6B8D" w:rsidRDefault="00A32450" w:rsidP="008C0650">
      <w:pPr>
        <w:pStyle w:val="BodyText"/>
        <w:spacing w:before="48" w:line="524" w:lineRule="exact"/>
        <w:ind w:left="104" w:right="3258"/>
        <w:rPr>
          <w:rFonts w:ascii="Times New Roman"/>
          <w:w w:val="99"/>
        </w:rPr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2"/>
        </w:rPr>
        <w:t xml:space="preserve"> </w:t>
      </w:r>
      <w:r>
        <w:t>requirement,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2D6B8D">
        <w:rPr>
          <w:spacing w:val="-3"/>
        </w:rPr>
        <w:t>r</w:t>
      </w:r>
      <w:r>
        <w:t>eport</w:t>
      </w:r>
      <w:r>
        <w:rPr>
          <w:spacing w:val="-3"/>
        </w:rPr>
        <w:t xml:space="preserve"> </w:t>
      </w:r>
      <w:r>
        <w:t>should:</w:t>
      </w:r>
      <w:r>
        <w:rPr>
          <w:w w:val="99"/>
        </w:rPr>
        <w:t xml:space="preserve"> </w:t>
      </w:r>
      <w:r>
        <w:rPr>
          <w:rFonts w:ascii="Times New Roman"/>
          <w:w w:val="99"/>
        </w:rPr>
        <w:t xml:space="preserve"> </w:t>
      </w:r>
    </w:p>
    <w:p w14:paraId="47FE21EE" w14:textId="746ECD2E" w:rsidR="00D01F93" w:rsidRDefault="00A32450" w:rsidP="008C0650">
      <w:pPr>
        <w:pStyle w:val="BodyText"/>
        <w:numPr>
          <w:ilvl w:val="0"/>
          <w:numId w:val="8"/>
        </w:numPr>
        <w:spacing w:before="48" w:line="524" w:lineRule="exact"/>
        <w:ind w:right="3258"/>
      </w:pPr>
      <w:r>
        <w:t>specify</w:t>
      </w:r>
      <w:r>
        <w:rPr>
          <w:spacing w:val="-3"/>
        </w:rPr>
        <w:t xml:space="preserve"> </w:t>
      </w:r>
      <w:r>
        <w:t>who has</w:t>
      </w:r>
      <w:r>
        <w:rPr>
          <w:spacing w:val="-1"/>
        </w:rPr>
        <w:t xml:space="preserve"> </w:t>
      </w:r>
      <w:r>
        <w:t>been consulted;</w:t>
      </w:r>
    </w:p>
    <w:p w14:paraId="7B687130" w14:textId="0DBAF507" w:rsidR="00D01F93" w:rsidRDefault="00A32450" w:rsidP="008C0650">
      <w:pPr>
        <w:pStyle w:val="BodyText"/>
        <w:numPr>
          <w:ilvl w:val="0"/>
          <w:numId w:val="7"/>
        </w:numPr>
        <w:spacing w:before="60" w:line="237" w:lineRule="auto"/>
      </w:pP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what steps were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 comply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 those</w:t>
      </w:r>
      <w:r>
        <w:rPr>
          <w:spacing w:val="-1"/>
        </w:rPr>
        <w:t xml:space="preserve"> </w:t>
      </w:r>
      <w:r>
        <w:t>of the</w:t>
      </w:r>
      <w:r>
        <w:rPr>
          <w:spacing w:val="-53"/>
        </w:rPr>
        <w:t xml:space="preserve"> </w:t>
      </w:r>
      <w:r>
        <w:t>planning authority;</w:t>
      </w:r>
    </w:p>
    <w:p w14:paraId="70CB3472" w14:textId="13108511" w:rsidR="00D01F93" w:rsidRDefault="00A32450" w:rsidP="008C0650">
      <w:pPr>
        <w:pStyle w:val="BodyText"/>
        <w:numPr>
          <w:ilvl w:val="0"/>
          <w:numId w:val="7"/>
        </w:numPr>
        <w:spacing w:before="123" w:line="237" w:lineRule="auto"/>
      </w:pP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 applicant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responded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made,</w:t>
      </w:r>
      <w:r>
        <w:rPr>
          <w:spacing w:val="-3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proposals have</w:t>
      </w:r>
      <w:r>
        <w:rPr>
          <w:spacing w:val="-2"/>
        </w:rPr>
        <w:t xml:space="preserve"> </w:t>
      </w:r>
      <w:r>
        <w:t>changed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PAC;</w:t>
      </w:r>
    </w:p>
    <w:p w14:paraId="3EA7FCEA" w14:textId="0DD1E7AE" w:rsidR="00D01F93" w:rsidRDefault="00A32450" w:rsidP="008C0650">
      <w:pPr>
        <w:pStyle w:val="BodyText"/>
        <w:numPr>
          <w:ilvl w:val="0"/>
          <w:numId w:val="7"/>
        </w:numPr>
        <w:spacing w:before="125" w:line="237" w:lineRule="auto"/>
        <w:ind w:right="143"/>
      </w:pPr>
      <w:r>
        <w:t>provide appropriate evidence that the various prescribed steps have been undertaken - e.g.</w:t>
      </w:r>
      <w:r w:rsidR="00C702D1">
        <w:rPr>
          <w:spacing w:val="-53"/>
        </w:rPr>
        <w:t xml:space="preserve">, </w:t>
      </w:r>
      <w:r>
        <w:t>copies of advertisements of the public events and reference to material made available at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events;</w:t>
      </w:r>
      <w:r>
        <w:rPr>
          <w:spacing w:val="-1"/>
        </w:rPr>
        <w:t xml:space="preserve"> </w:t>
      </w:r>
      <w:r>
        <w:t>and</w:t>
      </w:r>
    </w:p>
    <w:p w14:paraId="4D9E6E74" w14:textId="5F8F1E3A" w:rsidR="00D01F93" w:rsidRDefault="00A32450" w:rsidP="008C0650">
      <w:pPr>
        <w:pStyle w:val="BodyText"/>
        <w:numPr>
          <w:ilvl w:val="0"/>
          <w:numId w:val="7"/>
        </w:numPr>
        <w:spacing w:before="128" w:line="235" w:lineRule="auto"/>
        <w:ind w:right="199"/>
      </w:pPr>
      <w:r>
        <w:t>demonstrate that steps were taken to explain the nature of PAC i.e.</w:t>
      </w:r>
      <w:r w:rsidR="002B31FC">
        <w:t>,</w:t>
      </w:r>
      <w:r>
        <w:t xml:space="preserve"> that it does not replace</w:t>
      </w:r>
      <w:r>
        <w:rPr>
          <w:spacing w:val="-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 process whereby</w:t>
      </w:r>
      <w:r>
        <w:rPr>
          <w:spacing w:val="-5"/>
        </w:rPr>
        <w:t xml:space="preserve"> </w:t>
      </w:r>
      <w:r>
        <w:t>representations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authority.</w:t>
      </w:r>
    </w:p>
    <w:p w14:paraId="520042FD" w14:textId="77777777" w:rsidR="00D01F93" w:rsidRDefault="00A32450" w:rsidP="008C0650">
      <w:pPr>
        <w:pStyle w:val="BodyText"/>
        <w:spacing w:before="120"/>
        <w:ind w:left="104" w:right="363"/>
      </w:pPr>
      <w:r>
        <w:t>We must decline to determine an application where PAC applies and, in our opinion, an applicant</w:t>
      </w:r>
      <w:r>
        <w:rPr>
          <w:spacing w:val="-53"/>
        </w:rPr>
        <w:t xml:space="preserve"> </w:t>
      </w:r>
      <w:r>
        <w:t>fails to show that he has complied with the requirements of the Regulations. The report must</w:t>
      </w:r>
      <w:r>
        <w:rPr>
          <w:spacing w:val="1"/>
        </w:rPr>
        <w:t xml:space="preserve"> </w:t>
      </w:r>
      <w:r>
        <w:t>accompany an application for planning permission, planning permission in principle or further</w:t>
      </w:r>
      <w:r>
        <w:rPr>
          <w:spacing w:val="1"/>
        </w:rPr>
        <w:t xml:space="preserve"> </w:t>
      </w:r>
      <w:r>
        <w:t>application under regulations 9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11.</w:t>
      </w:r>
    </w:p>
    <w:sectPr w:rsidR="00D01F93">
      <w:pgSz w:w="11910" w:h="16840"/>
      <w:pgMar w:top="1340" w:right="14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F5E9E"/>
    <w:multiLevelType w:val="hybridMultilevel"/>
    <w:tmpl w:val="42DA1062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 w15:restartNumberingAfterBreak="0">
    <w:nsid w:val="165D1275"/>
    <w:multiLevelType w:val="hybridMultilevel"/>
    <w:tmpl w:val="746A663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47105B"/>
    <w:multiLevelType w:val="hybridMultilevel"/>
    <w:tmpl w:val="3F6201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E00119"/>
    <w:multiLevelType w:val="hybridMultilevel"/>
    <w:tmpl w:val="AD4CA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83DF1"/>
    <w:multiLevelType w:val="hybridMultilevel"/>
    <w:tmpl w:val="1FB49508"/>
    <w:lvl w:ilvl="0" w:tplc="01044DF4">
      <w:start w:val="1"/>
      <w:numFmt w:val="decimal"/>
      <w:lvlText w:val="%1."/>
      <w:lvlJc w:val="left"/>
      <w:pPr>
        <w:ind w:left="670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0E5E6916">
      <w:start w:val="1"/>
      <w:numFmt w:val="lowerLetter"/>
      <w:lvlText w:val="%2."/>
      <w:lvlJc w:val="left"/>
      <w:pPr>
        <w:ind w:left="82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2" w:tplc="FA7C0ABC">
      <w:start w:val="1"/>
      <w:numFmt w:val="lowerRoman"/>
      <w:lvlText w:val="%3."/>
      <w:lvlJc w:val="left"/>
      <w:pPr>
        <w:ind w:left="1544" w:hanging="4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GB" w:eastAsia="en-US" w:bidi="ar-SA"/>
      </w:rPr>
    </w:lvl>
    <w:lvl w:ilvl="3" w:tplc="390870DE">
      <w:numFmt w:val="bullet"/>
      <w:lvlText w:val="•"/>
      <w:lvlJc w:val="left"/>
      <w:pPr>
        <w:ind w:left="2480" w:hanging="461"/>
      </w:pPr>
      <w:rPr>
        <w:rFonts w:hint="default"/>
        <w:lang w:val="en-GB" w:eastAsia="en-US" w:bidi="ar-SA"/>
      </w:rPr>
    </w:lvl>
    <w:lvl w:ilvl="4" w:tplc="88383A5C">
      <w:numFmt w:val="bullet"/>
      <w:lvlText w:val="•"/>
      <w:lvlJc w:val="left"/>
      <w:pPr>
        <w:ind w:left="3421" w:hanging="461"/>
      </w:pPr>
      <w:rPr>
        <w:rFonts w:hint="default"/>
        <w:lang w:val="en-GB" w:eastAsia="en-US" w:bidi="ar-SA"/>
      </w:rPr>
    </w:lvl>
    <w:lvl w:ilvl="5" w:tplc="4EAA5F26">
      <w:numFmt w:val="bullet"/>
      <w:lvlText w:val="•"/>
      <w:lvlJc w:val="left"/>
      <w:pPr>
        <w:ind w:left="4362" w:hanging="461"/>
      </w:pPr>
      <w:rPr>
        <w:rFonts w:hint="default"/>
        <w:lang w:val="en-GB" w:eastAsia="en-US" w:bidi="ar-SA"/>
      </w:rPr>
    </w:lvl>
    <w:lvl w:ilvl="6" w:tplc="B4EC51C4">
      <w:numFmt w:val="bullet"/>
      <w:lvlText w:val="•"/>
      <w:lvlJc w:val="left"/>
      <w:pPr>
        <w:ind w:left="5303" w:hanging="461"/>
      </w:pPr>
      <w:rPr>
        <w:rFonts w:hint="default"/>
        <w:lang w:val="en-GB" w:eastAsia="en-US" w:bidi="ar-SA"/>
      </w:rPr>
    </w:lvl>
    <w:lvl w:ilvl="7" w:tplc="62FA8A82">
      <w:numFmt w:val="bullet"/>
      <w:lvlText w:val="•"/>
      <w:lvlJc w:val="left"/>
      <w:pPr>
        <w:ind w:left="6244" w:hanging="461"/>
      </w:pPr>
      <w:rPr>
        <w:rFonts w:hint="default"/>
        <w:lang w:val="en-GB" w:eastAsia="en-US" w:bidi="ar-SA"/>
      </w:rPr>
    </w:lvl>
    <w:lvl w:ilvl="8" w:tplc="29BEA41C">
      <w:numFmt w:val="bullet"/>
      <w:lvlText w:val="•"/>
      <w:lvlJc w:val="left"/>
      <w:pPr>
        <w:ind w:left="7184" w:hanging="461"/>
      </w:pPr>
      <w:rPr>
        <w:rFonts w:hint="default"/>
        <w:lang w:val="en-GB" w:eastAsia="en-US" w:bidi="ar-SA"/>
      </w:rPr>
    </w:lvl>
  </w:abstractNum>
  <w:abstractNum w:abstractNumId="5" w15:restartNumberingAfterBreak="0">
    <w:nsid w:val="3F3D51B9"/>
    <w:multiLevelType w:val="hybridMultilevel"/>
    <w:tmpl w:val="FA4269BE"/>
    <w:lvl w:ilvl="0" w:tplc="0809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6" w15:restartNumberingAfterBreak="0">
    <w:nsid w:val="68A13404"/>
    <w:multiLevelType w:val="hybridMultilevel"/>
    <w:tmpl w:val="9C32A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11073"/>
    <w:multiLevelType w:val="hybridMultilevel"/>
    <w:tmpl w:val="58CCE41A"/>
    <w:lvl w:ilvl="0" w:tplc="08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93"/>
    <w:rsid w:val="000A2FCD"/>
    <w:rsid w:val="001E78E7"/>
    <w:rsid w:val="002007C6"/>
    <w:rsid w:val="002B31FC"/>
    <w:rsid w:val="002D6B8D"/>
    <w:rsid w:val="00367F07"/>
    <w:rsid w:val="0041640F"/>
    <w:rsid w:val="00462527"/>
    <w:rsid w:val="006166BD"/>
    <w:rsid w:val="008B24DF"/>
    <w:rsid w:val="008C0650"/>
    <w:rsid w:val="00A32450"/>
    <w:rsid w:val="00C702D1"/>
    <w:rsid w:val="00D0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9D00"/>
  <w15:docId w15:val="{7C916BA3-69C8-4BD8-ACE5-9FCF0E30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1037" w:right="103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44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07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7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07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papps2.bgs.ac.uk/coalauthority/home.html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3" ma:contentTypeDescription="Create a new document." ma:contentTypeScope="" ma:versionID="b1b0c633b43f2d80731b571cc4d046bc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e9821a1216670965340f1301edc69c8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haredWithUsers xmlns="762c3af4-7a9a-4ea7-a9dd-5ca742d82ec7">
      <UserInfo>
        <DisplayName/>
        <AccountId xsi:nil="true"/>
        <AccountType/>
      </UserInfo>
    </SharedWithUsers>
    <MediaLengthInSecond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1440D1D1-A96A-4C40-BCCC-BCAF09032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36E8F-65FF-4973-B122-AFD2AACB396F}"/>
</file>

<file path=customXml/itemProps3.xml><?xml version="1.0" encoding="utf-8"?>
<ds:datastoreItem xmlns:ds="http://schemas.openxmlformats.org/officeDocument/2006/customXml" ds:itemID="{DFF77618-EE04-4F89-A4A4-27AFA0C537C5}"/>
</file>

<file path=customXml/itemProps4.xml><?xml version="1.0" encoding="utf-8"?>
<ds:datastoreItem xmlns:ds="http://schemas.openxmlformats.org/officeDocument/2006/customXml" ds:itemID="{05B44130-1C1D-4C66-9F2C-3458ACC23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Submitting a Planning Application - What do I need?</vt:lpstr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a Planning Application - What do I need?</dc:title>
  <dc:creator>Falkirk Council</dc:creator>
  <cp:lastModifiedBy>John Morris</cp:lastModifiedBy>
  <cp:revision>7</cp:revision>
  <dcterms:created xsi:type="dcterms:W3CDTF">2021-12-03T14:53:00Z</dcterms:created>
  <dcterms:modified xsi:type="dcterms:W3CDTF">2021-12-17T08:35:00Z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2021-12-03T00:00:00Z</vt:filetime>
  </property>
  <property fmtid="{D5CDD505-2E9C-101B-9397-08002B2CF9AE}" pid="5" name="ContentTypeId">
    <vt:lpwstr>0x010100E25C2128DA25A44EB11494EFA18A119E</vt:lpwstr>
  </property>
  <property fmtid="{D5CDD505-2E9C-101B-9397-08002B2CF9AE}" pid="6" name="Order">
    <vt:r8>2320300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